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</w:t>
      </w:r>
    </w:p>
    <w:tbl>
      <w:tblPr>
        <w:tblStyle w:val="Table1"/>
        <w:tblW w:w="13891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4677"/>
        <w:gridCol w:w="2365"/>
        <w:gridCol w:w="3589"/>
        <w:tblGridChange w:id="0">
          <w:tblGrid>
            <w:gridCol w:w="3261"/>
            <w:gridCol w:w="4677"/>
            <w:gridCol w:w="2365"/>
            <w:gridCol w:w="35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pStyle w:val="Heading5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RISK ASSESSMENT FOR: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Allergies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3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1836420" cy="1227455"/>
                  <wp:effectExtent b="0" l="0" r="0" t="0"/>
                  <wp:docPr id="102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227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Establishment: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Bilingual Day Nursery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Assessment by: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Rachel Barsby-Robinson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ind w:right="-288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Date: 14/01/19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</w:r>
    </w:p>
    <w:tbl>
      <w:tblPr>
        <w:tblStyle w:val="Table2"/>
        <w:tblW w:w="1515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8"/>
        <w:gridCol w:w="1264"/>
        <w:gridCol w:w="2336"/>
        <w:gridCol w:w="5694"/>
        <w:gridCol w:w="1260"/>
        <w:gridCol w:w="1241"/>
        <w:gridCol w:w="1241"/>
        <w:tblGridChange w:id="0">
          <w:tblGrid>
            <w:gridCol w:w="2118"/>
            <w:gridCol w:w="1264"/>
            <w:gridCol w:w="2336"/>
            <w:gridCol w:w="5694"/>
            <w:gridCol w:w="1260"/>
            <w:gridCol w:w="1241"/>
            <w:gridCol w:w="1241"/>
          </w:tblGrid>
        </w:tblGridChange>
      </w:tblGrid>
      <w:tr>
        <w:trPr>
          <w:trHeight w:val="549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Hazard / 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at Risk?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How can the hazards cause harm?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Normal Control 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Are Normal Control Measures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Y/N/NA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Risk Level (L/M/H/VH)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Adequate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Objects or Equipment to Consider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Food at mealtimes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Allergic reaction to something that they digest.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Overseeing when food is served to check the correct children, staff and visitors get the correct food that they will not have a reaction too. Making sure plates are properly washed.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Bee 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Reaction to the sting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Cold compress and observing their  reaction. Ring parents to inform them and any changes in their normal behaviour ring 999 for an ambulance if it is serious.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Nettle 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Reaction to the sting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Cold compress and observing their  reaction. Ring parents to inform them and any changes in their normal behaviour ring 999 for an ambulance if it is serious.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Insect bite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Reaction to the bite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Cold compress and observing their  reaction. Ring parents to inform them and any changes in their normal behaviour ring 999 for an ambulance if it is serious.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Preparing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Allergic reaction to something that they digest.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Checking packaging when preparing food. No cross contamination during food pre, washing hand between touching food someone could be allergic too.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Drinks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Allergic reaction to something that they digest/ touch.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Overseeing when drinks are out, especially milk, and check the correct children, staff and visitors are aloud it. Making sure cups are washed properly.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0"/>
        <w:gridCol w:w="3060"/>
        <w:gridCol w:w="2340"/>
        <w:gridCol w:w="2160"/>
        <w:gridCol w:w="1260"/>
        <w:tblGridChange w:id="0">
          <w:tblGrid>
            <w:gridCol w:w="5220"/>
            <w:gridCol w:w="3060"/>
            <w:gridCol w:w="2340"/>
            <w:gridCol w:w="2160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Additional Control 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(to take account of local/individual circumstances including changes such as working practices, equipment, staffing levels).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 by Whom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(list the name of the person/people who have been designated to conduct actions)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 by When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(set timescales for the completion of the actions – remember to prioritise them)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 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(record the actual date of completion for each action listed)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Residual Risk Rating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8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4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 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Record actual date 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vertAlign w:val="baseline"/>
                <w:rtl w:val="0"/>
              </w:rPr>
              <w:t xml:space="preserve">/2020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Record any comments reviewer wishes to make. Including recommendations for future reviews.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2" w:hRule="atLeast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6660"/>
        <w:tblGridChange w:id="0">
          <w:tblGrid>
            <w:gridCol w:w="7380"/>
            <w:gridCol w:w="6660"/>
          </w:tblGrid>
        </w:tblGridChange>
      </w:tblGrid>
      <w:tr>
        <w:trPr>
          <w:trHeight w:val="447" w:hRule="atLeast"/>
        </w:trPr>
        <w:tc>
          <w:tcPr>
            <w:tcBorders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8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RESIDUAL RISK RATING</w:t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8D">
            <w:pPr>
              <w:spacing w:after="120" w:before="12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ACTION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>
            <w:tcBorders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8E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VERY HIGH (VH) Strong likelihood of fatality / serious injury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The activity must not take place at all.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You must identify further controls to reduce the risk rating.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91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HIGH (H) Possibility of fatality/serious injury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must identify further controls to reduce the risk rating.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Seek further advice, e.g. from your H&amp;S Team</w:t>
            </w:r>
          </w:p>
        </w:tc>
      </w:tr>
      <w:tr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94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MEDIUM (M) Possibility of significant injury or over 3 day absence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If it is not possible to lower risk further, you will need to consider the risk against the benefit. Monitor risk assessments at this rating more regularly and closely.</w:t>
            </w:r>
          </w:p>
        </w:tc>
      </w:tr>
      <w:tr>
        <w:trPr>
          <w:trHeight w:val="405" w:hRule="atLeast"/>
        </w:trPr>
        <w:tc>
          <w:tcPr>
            <w:shd w:fill="00ff00" w:val="clear"/>
            <w:vAlign w:val="top"/>
          </w:tcPr>
          <w:p w:rsidR="00000000" w:rsidDel="00000000" w:rsidP="00000000" w:rsidRDefault="00000000" w:rsidRPr="00000000" w14:paraId="00000096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LOW (L) Possibility of minor injury only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vAlign w:val="top"/>
          </w:tcPr>
          <w:p w:rsidR="00000000" w:rsidDel="00000000" w:rsidP="00000000" w:rsidRDefault="00000000" w:rsidRPr="00000000" w14:paraId="00000097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 further action required.</w:t>
            </w:r>
          </w:p>
        </w:tc>
      </w:tr>
    </w:tbl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34"/>
      <w:pgMar w:bottom="899" w:top="719" w:left="1418" w:right="1418" w:header="72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1,Numbered-1">
    <w:name w:val="Heading 1,Numbered -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overflowPunct w:val="0"/>
      <w:autoSpaceDE w:val="0"/>
      <w:autoSpaceDN w:val="0"/>
      <w:adjustRightInd w:val="0"/>
      <w:spacing w:after="24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n-GB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GB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0"/>
      <w:effect w:val="none"/>
      <w:vertAlign w:val="baseline"/>
      <w:cs w:val="0"/>
      <w:em w:val="none"/>
      <w:lang w:bidi="ar-SA" w:eastAsia="en-GB" w:val="en-GB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520" w:leftChars="-1" w:rightChars="0" w:firstLineChars="-1"/>
      <w:jc w:val="both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00" w:before="10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TmJvyRyKlcc+L2M1fsu4sSIOg==">AMUW2mWK7bnglZ/5irwgf8IjI+lpZ3s1E80kjZCHN9kfaUVyHwdp9RMLEE/JI288bi2b04WUCDB51pCgfcEmcbJxxnHla/rB7XxKAfY8Tq/5//7TxE0YV+g=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2019-01-31T08:32:00Z</dcterms:created>
  <dc:creator>Kaye Wildman</dc:creator>
</cp:coreProperties>
</file>