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tbl>
      <w:tblPr>
        <w:tblStyle w:val="Table1"/>
        <w:tblW w:w="13891.999999999998"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1"/>
        <w:gridCol w:w="4677"/>
        <w:gridCol w:w="2365"/>
        <w:gridCol w:w="3589"/>
        <w:tblGridChange w:id="0">
          <w:tblGrid>
            <w:gridCol w:w="3261"/>
            <w:gridCol w:w="4677"/>
            <w:gridCol w:w="2365"/>
            <w:gridCol w:w="3589"/>
          </w:tblGrid>
        </w:tblGridChange>
      </w:tblGrid>
      <w:tr>
        <w:tc>
          <w:tcPr>
            <w:vAlign w:val="top"/>
          </w:tcPr>
          <w:p w:rsidR="00000000" w:rsidDel="00000000" w:rsidP="00000000" w:rsidRDefault="00000000" w:rsidRPr="00000000" w14:paraId="00000002">
            <w:pPr>
              <w:pStyle w:val="Heading5"/>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RISK ASSESSMENT FOR:</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tc>
        <w:tc>
          <w:tcPr>
            <w:gridSpan w:val="2"/>
            <w:vAlign w:val="top"/>
          </w:tcPr>
          <w:p w:rsidR="00000000" w:rsidDel="00000000" w:rsidP="00000000" w:rsidRDefault="00000000" w:rsidRPr="00000000" w14:paraId="00000004">
            <w:pPr>
              <w:rPr>
                <w:rFonts w:ascii="Arial" w:cs="Arial" w:eastAsia="Arial" w:hAnsi="Arial"/>
                <w:b w:val="0"/>
                <w:sz w:val="22"/>
                <w:szCs w:val="22"/>
                <w:vertAlign w:val="baseline"/>
              </w:rPr>
            </w:pPr>
            <w:r w:rsidDel="00000000" w:rsidR="00000000" w:rsidRPr="00000000">
              <w:rPr>
                <w:sz w:val="22"/>
                <w:szCs w:val="22"/>
                <w:vertAlign w:val="baseline"/>
                <w:rtl w:val="0"/>
              </w:rPr>
              <w:t xml:space="preserve">Choking</w:t>
            </w:r>
            <w:r w:rsidDel="00000000" w:rsidR="00000000" w:rsidRPr="00000000">
              <w:rPr>
                <w:rtl w:val="0"/>
              </w:rPr>
            </w:r>
          </w:p>
          <w:p w:rsidR="00000000" w:rsidDel="00000000" w:rsidP="00000000" w:rsidRDefault="00000000" w:rsidRPr="00000000" w14:paraId="00000005">
            <w:pPr>
              <w:pStyle w:val="Heading3"/>
              <w:jc w:val="left"/>
              <w:rPr>
                <w:sz w:val="22"/>
                <w:szCs w:val="22"/>
                <w:vertAlign w:val="baseline"/>
              </w:rPr>
            </w:pPr>
            <w:r w:rsidDel="00000000" w:rsidR="00000000" w:rsidRPr="00000000">
              <w:rPr>
                <w:rtl w:val="0"/>
              </w:rPr>
            </w:r>
          </w:p>
        </w:tc>
        <w:tc>
          <w:tcPr>
            <w:vMerge w:val="restart"/>
            <w:tcBorders>
              <w:top w:color="000000" w:space="0" w:sz="4" w:val="single"/>
              <w:right w:color="000000" w:space="0" w:sz="4" w:val="single"/>
            </w:tcBorders>
            <w:vAlign w:val="top"/>
          </w:tcPr>
          <w:p w:rsidR="00000000" w:rsidDel="00000000" w:rsidP="00000000" w:rsidRDefault="00000000" w:rsidRPr="00000000" w14:paraId="0000000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Pr>
              <w:drawing>
                <wp:inline distB="0" distT="0" distL="114300" distR="114300">
                  <wp:extent cx="1836420" cy="1227455"/>
                  <wp:effectExtent b="0" l="0" r="0" t="0"/>
                  <wp:docPr id="102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36420" cy="1227455"/>
                          </a:xfrm>
                          <a:prstGeom prst="rect"/>
                          <a:ln/>
                        </pic:spPr>
                      </pic:pic>
                    </a:graphicData>
                  </a:graphic>
                </wp:inline>
              </w:drawing>
            </w:r>
            <w:r w:rsidDel="00000000" w:rsidR="00000000" w:rsidRPr="00000000">
              <w:rPr>
                <w:rtl w:val="0"/>
              </w:rPr>
            </w:r>
          </w:p>
        </w:tc>
      </w:tr>
      <w:tr>
        <w:trPr>
          <w:trHeight w:val="750" w:hRule="atLeast"/>
        </w:trPr>
        <w:tc>
          <w:tcPr>
            <w:vAlign w:val="top"/>
          </w:tcPr>
          <w:p w:rsidR="00000000" w:rsidDel="00000000" w:rsidP="00000000" w:rsidRDefault="00000000" w:rsidRPr="00000000" w14:paraId="0000000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Establishment:</w:t>
            </w:r>
            <w:r w:rsidDel="00000000" w:rsidR="00000000" w:rsidRPr="00000000">
              <w:rPr>
                <w:rtl w:val="0"/>
              </w:rPr>
            </w:r>
          </w:p>
          <w:p w:rsidR="00000000" w:rsidDel="00000000" w:rsidP="00000000" w:rsidRDefault="00000000" w:rsidRPr="00000000" w14:paraId="0000000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Bilingual Day Nursery</w:t>
            </w:r>
          </w:p>
        </w:tc>
        <w:tc>
          <w:tcPr>
            <w:vAlign w:val="top"/>
          </w:tcPr>
          <w:p w:rsidR="00000000" w:rsidDel="00000000" w:rsidP="00000000" w:rsidRDefault="00000000" w:rsidRPr="00000000" w14:paraId="0000000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Assessment by:</w:t>
            </w:r>
            <w:r w:rsidDel="00000000" w:rsidR="00000000" w:rsidRPr="00000000">
              <w:rPr>
                <w:rtl w:val="0"/>
              </w:rPr>
            </w:r>
          </w:p>
          <w:p w:rsidR="00000000" w:rsidDel="00000000" w:rsidP="00000000" w:rsidRDefault="00000000" w:rsidRPr="00000000" w14:paraId="0000000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Rachel Barsby-Robinson</w:t>
            </w:r>
            <w:r w:rsidDel="00000000" w:rsidR="00000000" w:rsidRPr="00000000">
              <w:rPr>
                <w:rtl w:val="0"/>
              </w:rPr>
            </w:r>
          </w:p>
        </w:tc>
        <w:tc>
          <w:tcPr>
            <w:vAlign w:val="top"/>
          </w:tcPr>
          <w:p w:rsidR="00000000" w:rsidDel="00000000" w:rsidP="00000000" w:rsidRDefault="00000000" w:rsidRPr="00000000" w14:paraId="0000000C">
            <w:pPr>
              <w:ind w:right="-288"/>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Date: 14/01/19</w:t>
            </w:r>
            <w:r w:rsidDel="00000000" w:rsidR="00000000" w:rsidRPr="00000000">
              <w:rPr>
                <w:rtl w:val="0"/>
              </w:rPr>
            </w:r>
          </w:p>
        </w:tc>
        <w:tc>
          <w:tcPr>
            <w:vMerge w:val="continue"/>
            <w:tcBorders>
              <w:top w:color="000000" w:space="0" w:sz="4" w:val="single"/>
              <w:right w:color="000000" w:space="0" w:sz="4" w:val="single"/>
            </w:tcBorders>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00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r>
    </w:p>
    <w:tbl>
      <w:tblPr>
        <w:tblStyle w:val="Table2"/>
        <w:tblW w:w="15153.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18"/>
        <w:gridCol w:w="1264"/>
        <w:gridCol w:w="2336"/>
        <w:gridCol w:w="5694"/>
        <w:gridCol w:w="1260"/>
        <w:gridCol w:w="1241"/>
        <w:gridCol w:w="1241"/>
        <w:tblGridChange w:id="0">
          <w:tblGrid>
            <w:gridCol w:w="2118"/>
            <w:gridCol w:w="1264"/>
            <w:gridCol w:w="2336"/>
            <w:gridCol w:w="5694"/>
            <w:gridCol w:w="1260"/>
            <w:gridCol w:w="1241"/>
            <w:gridCol w:w="1241"/>
          </w:tblGrid>
        </w:tblGridChange>
      </w:tblGrid>
      <w:tr>
        <w:trPr>
          <w:trHeight w:val="549" w:hRule="atLeast"/>
        </w:trPr>
        <w:tc>
          <w:tcPr>
            <w:vMerge w:val="restart"/>
            <w:vAlign w:val="top"/>
          </w:tcPr>
          <w:p w:rsidR="00000000" w:rsidDel="00000000" w:rsidP="00000000" w:rsidRDefault="00000000" w:rsidRPr="00000000" w14:paraId="0000000F">
            <w:pPr>
              <w:pStyle w:val="Heading2"/>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Hazard / Risk</w:t>
            </w:r>
            <w:r w:rsidDel="00000000" w:rsidR="00000000" w:rsidRPr="00000000">
              <w:rPr>
                <w:rtl w:val="0"/>
              </w:rPr>
            </w:r>
          </w:p>
          <w:p w:rsidR="00000000" w:rsidDel="00000000" w:rsidP="00000000" w:rsidRDefault="00000000" w:rsidRPr="00000000" w14:paraId="00000010">
            <w:pPr>
              <w:jc w:val="center"/>
              <w:rPr>
                <w:rFonts w:ascii="Arial" w:cs="Arial" w:eastAsia="Arial" w:hAnsi="Arial"/>
                <w:b w:val="0"/>
                <w:sz w:val="20"/>
                <w:szCs w:val="20"/>
                <w:vertAlign w:val="baseline"/>
              </w:rPr>
            </w:pPr>
            <w:r w:rsidDel="00000000" w:rsidR="00000000" w:rsidRPr="00000000">
              <w:rPr>
                <w:rtl w:val="0"/>
              </w:rPr>
            </w:r>
          </w:p>
        </w:tc>
        <w:tc>
          <w:tcPr>
            <w:vMerge w:val="restart"/>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Who is at Risk?</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1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How can the hazards cause harm?</w:t>
            </w:r>
            <w:r w:rsidDel="00000000" w:rsidR="00000000" w:rsidRPr="00000000">
              <w:rPr>
                <w:rtl w:val="0"/>
              </w:rPr>
            </w:r>
          </w:p>
          <w:p w:rsidR="00000000" w:rsidDel="00000000" w:rsidP="00000000" w:rsidRDefault="00000000" w:rsidRPr="00000000" w14:paraId="00000014">
            <w:pPr>
              <w:jc w:val="center"/>
              <w:rPr>
                <w:rFonts w:ascii="Arial" w:cs="Arial" w:eastAsia="Arial" w:hAnsi="Arial"/>
                <w:sz w:val="20"/>
                <w:szCs w:val="20"/>
                <w:vertAlign w:val="baseline"/>
              </w:rPr>
            </w:pPr>
            <w:r w:rsidDel="00000000" w:rsidR="00000000" w:rsidRPr="00000000">
              <w:rPr>
                <w:rtl w:val="0"/>
              </w:rPr>
            </w:r>
          </w:p>
        </w:tc>
        <w:tc>
          <w:tcPr>
            <w:vMerge w:val="restart"/>
            <w:vAlign w:val="top"/>
          </w:tcPr>
          <w:p w:rsidR="00000000" w:rsidDel="00000000" w:rsidP="00000000" w:rsidRDefault="00000000" w:rsidRPr="00000000" w14:paraId="0000001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Normal Control Measures</w:t>
            </w:r>
            <w:r w:rsidDel="00000000" w:rsidR="00000000" w:rsidRPr="00000000">
              <w:rPr>
                <w:rtl w:val="0"/>
              </w:rPr>
            </w:r>
          </w:p>
          <w:p w:rsidR="00000000" w:rsidDel="00000000" w:rsidP="00000000" w:rsidRDefault="00000000" w:rsidRPr="00000000" w14:paraId="00000016">
            <w:pPr>
              <w:jc w:val="center"/>
              <w:rPr>
                <w:rFonts w:ascii="Arial" w:cs="Arial" w:eastAsia="Arial" w:hAnsi="Arial"/>
                <w:i w:val="0"/>
                <w:sz w:val="20"/>
                <w:szCs w:val="20"/>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1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Are Normal Control Measures </w:t>
            </w:r>
            <w:r w:rsidDel="00000000" w:rsidR="00000000" w:rsidRPr="00000000">
              <w:rPr>
                <w:rFonts w:ascii="Arial" w:cs="Arial" w:eastAsia="Arial" w:hAnsi="Arial"/>
                <w:i w:val="1"/>
                <w:sz w:val="20"/>
                <w:szCs w:val="20"/>
                <w:vertAlign w:val="baseline"/>
                <w:rtl w:val="0"/>
              </w:rPr>
              <w:t xml:space="preserve">Y/N/NA</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Risk Level (L/M/H/VH)</w:t>
            </w:r>
            <w:r w:rsidDel="00000000" w:rsidR="00000000" w:rsidRPr="00000000">
              <w:rPr>
                <w:rtl w:val="0"/>
              </w:rPr>
            </w:r>
          </w:p>
        </w:tc>
      </w:tr>
      <w:tr>
        <w:trPr>
          <w:trHeight w:val="415" w:hRule="atLeast"/>
        </w:trPr>
        <w:tc>
          <w:tcPr>
            <w:vMerge w:val="continue"/>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In Place</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Adequate</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0">
            <w:pPr>
              <w:jc w:val="center"/>
              <w:rPr>
                <w:rFonts w:ascii="Arial" w:cs="Arial" w:eastAsia="Arial" w:hAnsi="Arial"/>
                <w:b w:val="0"/>
                <w:sz w:val="20"/>
                <w:szCs w:val="20"/>
                <w:vertAlign w:val="baseline"/>
              </w:rPr>
            </w:pPr>
            <w:r w:rsidDel="00000000" w:rsidR="00000000" w:rsidRPr="00000000">
              <w:rPr>
                <w:rtl w:val="0"/>
              </w:rPr>
            </w:r>
          </w:p>
        </w:tc>
      </w:tr>
      <w:tr>
        <w:trPr>
          <w:trHeight w:val="415" w:hRule="atLeast"/>
        </w:trPr>
        <w:tc>
          <w:tcP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Staff, children and visitors</w:t>
            </w:r>
          </w:p>
        </w:tc>
        <w:tc>
          <w:tcP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4">
            <w:pPr>
              <w:numPr>
                <w:ilvl w:val="0"/>
                <w:numId w:val="1"/>
              </w:numPr>
              <w:ind w:left="720" w:hanging="360"/>
              <w:rPr>
                <w:rFonts w:ascii="Arial" w:cs="Arial" w:eastAsia="Arial" w:hAnsi="Arial"/>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5">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tcBorders>
              <w:bottom w:color="000000" w:space="0" w:sz="4" w:val="single"/>
            </w:tcBorders>
            <w:vAlign w:val="top"/>
          </w:tcPr>
          <w:p w:rsidR="00000000" w:rsidDel="00000000" w:rsidP="00000000" w:rsidRDefault="00000000" w:rsidRPr="00000000" w14:paraId="00000026">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tcBorders>
              <w:bottom w:color="000000" w:space="0" w:sz="4" w:val="single"/>
            </w:tcBorders>
            <w:vAlign w:val="top"/>
          </w:tcPr>
          <w:p w:rsidR="00000000" w:rsidDel="00000000" w:rsidP="00000000" w:rsidRDefault="00000000" w:rsidRPr="00000000" w14:paraId="00000027">
            <w:pPr>
              <w:jc w:val="center"/>
              <w:rPr>
                <w:rFonts w:ascii="Arial" w:cs="Arial" w:eastAsia="Arial" w:hAnsi="Arial"/>
                <w:sz w:val="20"/>
                <w:szCs w:val="20"/>
                <w:vertAlign w:val="baseline"/>
              </w:rPr>
            </w:pPr>
            <w:r w:rsidDel="00000000" w:rsidR="00000000" w:rsidRPr="00000000">
              <w:rPr>
                <w:rtl w:val="0"/>
              </w:rPr>
            </w:r>
          </w:p>
        </w:tc>
      </w:tr>
      <w:tr>
        <w:trPr>
          <w:trHeight w:val="415" w:hRule="atLeast"/>
        </w:trPr>
        <w:tc>
          <w:tcPr>
            <w:gridSpan w:val="6"/>
            <w:vAlign w:val="top"/>
          </w:tcPr>
          <w:p w:rsidR="00000000" w:rsidDel="00000000" w:rsidP="00000000" w:rsidRDefault="00000000" w:rsidRPr="00000000" w14:paraId="0000002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Objects or Equipment to Consider</w:t>
            </w:r>
            <w:r w:rsidDel="00000000" w:rsidR="00000000" w:rsidRPr="00000000">
              <w:rPr>
                <w:rtl w:val="0"/>
              </w:rPr>
            </w:r>
          </w:p>
        </w:tc>
        <w:tc>
          <w:tcPr>
            <w:vAlign w:val="top"/>
          </w:tcPr>
          <w:p w:rsidR="00000000" w:rsidDel="00000000" w:rsidP="00000000" w:rsidRDefault="00000000" w:rsidRPr="00000000" w14:paraId="0000002E">
            <w:pPr>
              <w:jc w:val="center"/>
              <w:rPr>
                <w:rFonts w:ascii="Arial" w:cs="Arial" w:eastAsia="Arial" w:hAnsi="Arial"/>
                <w:b w:val="0"/>
                <w:sz w:val="20"/>
                <w:szCs w:val="20"/>
                <w:vertAlign w:val="baseline"/>
              </w:rPr>
            </w:pPr>
            <w:r w:rsidDel="00000000" w:rsidR="00000000" w:rsidRPr="00000000">
              <w:rPr>
                <w:rtl w:val="0"/>
              </w:rPr>
            </w:r>
          </w:p>
        </w:tc>
      </w:tr>
      <w:tr>
        <w:trPr>
          <w:trHeight w:val="415" w:hRule="atLeast"/>
        </w:trPr>
        <w:tc>
          <w:tcPr>
            <w:vAlign w:val="top"/>
          </w:tcPr>
          <w:p w:rsidR="00000000" w:rsidDel="00000000" w:rsidP="00000000" w:rsidRDefault="00000000" w:rsidRPr="00000000" w14:paraId="0000002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Corks</w:t>
            </w:r>
            <w:r w:rsidDel="00000000" w:rsidR="00000000" w:rsidRPr="00000000">
              <w:rPr>
                <w:rtl w:val="0"/>
              </w:rPr>
            </w:r>
          </w:p>
        </w:tc>
        <w:tc>
          <w:tcPr>
            <w:vAlign w:val="top"/>
          </w:tcPr>
          <w:p w:rsidR="00000000" w:rsidDel="00000000" w:rsidP="00000000" w:rsidRDefault="00000000" w:rsidRPr="00000000" w14:paraId="0000003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Children</w:t>
            </w:r>
          </w:p>
        </w:tc>
        <w:tc>
          <w:tcP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Chewing and chocking the cork</w:t>
            </w:r>
          </w:p>
        </w:tc>
        <w:tc>
          <w:tcP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Choke test for babies, closely watched when children are playing with them. Telling children not to put them in their mouths</w:t>
            </w:r>
          </w:p>
        </w:tc>
        <w:tc>
          <w:tcPr>
            <w:vAlign w:val="top"/>
          </w:tcPr>
          <w:p w:rsidR="00000000" w:rsidDel="00000000" w:rsidP="00000000" w:rsidRDefault="00000000" w:rsidRPr="00000000" w14:paraId="00000033">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34">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35">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w:t>
            </w:r>
          </w:p>
        </w:tc>
      </w:tr>
      <w:tr>
        <w:trPr>
          <w:trHeight w:val="415" w:hRule="atLeast"/>
        </w:trPr>
        <w:tc>
          <w:tcPr>
            <w:vAlign w:val="top"/>
          </w:tcPr>
          <w:p w:rsidR="00000000" w:rsidDel="00000000" w:rsidP="00000000" w:rsidRDefault="00000000" w:rsidRPr="00000000" w14:paraId="00000036">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Pens/pencils</w:t>
            </w:r>
            <w:r w:rsidDel="00000000" w:rsidR="00000000" w:rsidRPr="00000000">
              <w:rPr>
                <w:rtl w:val="0"/>
              </w:rPr>
            </w:r>
          </w:p>
        </w:tc>
        <w:tc>
          <w:tcPr>
            <w:vAlign w:val="top"/>
          </w:tcPr>
          <w:p w:rsidR="00000000" w:rsidDel="00000000" w:rsidP="00000000" w:rsidRDefault="00000000" w:rsidRPr="00000000" w14:paraId="0000003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Children</w:t>
            </w:r>
          </w:p>
        </w:tc>
        <w:tc>
          <w:tcP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Chewing and chocking the pen/pencils</w:t>
            </w:r>
          </w:p>
        </w:tc>
        <w:tc>
          <w:tcP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using them when supervised. Encouraging children not to put them in their mouth/ chew on them.</w:t>
            </w:r>
          </w:p>
        </w:tc>
        <w:tc>
          <w:tcPr>
            <w:vAlign w:val="top"/>
          </w:tcPr>
          <w:p w:rsidR="00000000" w:rsidDel="00000000" w:rsidP="00000000" w:rsidRDefault="00000000" w:rsidRPr="00000000" w14:paraId="0000003A">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 </w:t>
            </w:r>
          </w:p>
        </w:tc>
        <w:tc>
          <w:tcPr>
            <w:vAlign w:val="top"/>
          </w:tcPr>
          <w:p w:rsidR="00000000" w:rsidDel="00000000" w:rsidP="00000000" w:rsidRDefault="00000000" w:rsidRPr="00000000" w14:paraId="0000003B">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3C">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w:t>
            </w:r>
          </w:p>
        </w:tc>
      </w:tr>
      <w:tr>
        <w:trPr>
          <w:trHeight w:val="415" w:hRule="atLeast"/>
        </w:trPr>
        <w:tc>
          <w:tcPr>
            <w:vAlign w:val="top"/>
          </w:tcPr>
          <w:p w:rsidR="00000000" w:rsidDel="00000000" w:rsidP="00000000" w:rsidRDefault="00000000" w:rsidRPr="00000000" w14:paraId="0000003D">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Pen lids</w:t>
            </w:r>
            <w:r w:rsidDel="00000000" w:rsidR="00000000" w:rsidRPr="00000000">
              <w:rPr>
                <w:rtl w:val="0"/>
              </w:rPr>
            </w:r>
          </w:p>
        </w:tc>
        <w:tc>
          <w:tcPr>
            <w:vAlign w:val="top"/>
          </w:tcPr>
          <w:p w:rsidR="00000000" w:rsidDel="00000000" w:rsidP="00000000" w:rsidRDefault="00000000" w:rsidRPr="00000000" w14:paraId="0000003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Children</w:t>
            </w:r>
          </w:p>
        </w:tc>
        <w:tc>
          <w:tcP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Chewing and chocking the pen lids</w:t>
            </w:r>
          </w:p>
        </w:tc>
        <w:tc>
          <w:tcP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Taking the pen lids away from babies. Supervised use of the pen lids when the pens are being used.</w:t>
            </w:r>
          </w:p>
        </w:tc>
        <w:tc>
          <w:tcPr>
            <w:vAlign w:val="top"/>
          </w:tcPr>
          <w:p w:rsidR="00000000" w:rsidDel="00000000" w:rsidP="00000000" w:rsidRDefault="00000000" w:rsidRPr="00000000" w14:paraId="00000041">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42">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43">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w:t>
            </w:r>
          </w:p>
        </w:tc>
      </w:tr>
      <w:tr>
        <w:trPr>
          <w:trHeight w:val="415" w:hRule="atLeast"/>
        </w:trPr>
        <w:tc>
          <w:tcPr>
            <w:vAlign w:val="top"/>
          </w:tcPr>
          <w:p w:rsidR="00000000" w:rsidDel="00000000" w:rsidP="00000000" w:rsidRDefault="00000000" w:rsidRPr="00000000" w14:paraId="00000044">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Screws</w:t>
            </w:r>
            <w:r w:rsidDel="00000000" w:rsidR="00000000" w:rsidRPr="00000000">
              <w:rPr>
                <w:rtl w:val="0"/>
              </w:rPr>
            </w:r>
          </w:p>
        </w:tc>
        <w:tc>
          <w:tcPr>
            <w:vAlign w:val="top"/>
          </w:tcPr>
          <w:p w:rsidR="00000000" w:rsidDel="00000000" w:rsidP="00000000" w:rsidRDefault="00000000" w:rsidRPr="00000000" w14:paraId="0000004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Children</w:t>
            </w:r>
          </w:p>
        </w:tc>
        <w:tc>
          <w:tcP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Chewing and chocking the screws</w:t>
            </w:r>
          </w:p>
        </w:tc>
        <w:tc>
          <w:tcP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Checking equipment at the beginning and throughout the day. Record it on the daily risk assessment. If any screws are loose/come out screw them back in. Remove screws that are dangerous. If noticing screws are missing, look for it until it is found. Check the CCTV.</w:t>
            </w:r>
          </w:p>
        </w:tc>
        <w:tc>
          <w:tcPr>
            <w:vAlign w:val="top"/>
          </w:tcPr>
          <w:p w:rsidR="00000000" w:rsidDel="00000000" w:rsidP="00000000" w:rsidRDefault="00000000" w:rsidRPr="00000000" w14:paraId="00000048">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49">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4A">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w:t>
            </w:r>
          </w:p>
        </w:tc>
      </w:tr>
      <w:tr>
        <w:trPr>
          <w:trHeight w:val="415" w:hRule="atLeast"/>
        </w:trPr>
        <w:tc>
          <w:tcPr>
            <w:vAlign w:val="top"/>
          </w:tcPr>
          <w:p w:rsidR="00000000" w:rsidDel="00000000" w:rsidP="00000000" w:rsidRDefault="00000000" w:rsidRPr="00000000" w14:paraId="0000004B">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Rubbers/erasers</w:t>
            </w:r>
            <w:r w:rsidDel="00000000" w:rsidR="00000000" w:rsidRPr="00000000">
              <w:rPr>
                <w:rtl w:val="0"/>
              </w:rPr>
            </w:r>
          </w:p>
        </w:tc>
        <w:tc>
          <w:tcPr>
            <w:vAlign w:val="top"/>
          </w:tcPr>
          <w:p w:rsidR="00000000" w:rsidDel="00000000" w:rsidP="00000000" w:rsidRDefault="00000000" w:rsidRPr="00000000" w14:paraId="0000004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Children</w:t>
            </w:r>
          </w:p>
        </w:tc>
        <w:tc>
          <w:tcP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Chewing and chocking the rubbers/erasers</w:t>
            </w:r>
          </w:p>
        </w:tc>
        <w:tc>
          <w:tcP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rubbers/erasers supervised. Ensuring they do not put them in their mouth and chew on it.</w:t>
            </w:r>
          </w:p>
        </w:tc>
        <w:tc>
          <w:tcPr>
            <w:vAlign w:val="top"/>
          </w:tcPr>
          <w:p w:rsidR="00000000" w:rsidDel="00000000" w:rsidP="00000000" w:rsidRDefault="00000000" w:rsidRPr="00000000" w14:paraId="0000004F">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50">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51">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w:t>
            </w:r>
          </w:p>
        </w:tc>
      </w:tr>
      <w:tr>
        <w:trPr>
          <w:trHeight w:val="415" w:hRule="atLeast"/>
        </w:trPr>
        <w:tc>
          <w:tcPr>
            <w:vAlign w:val="top"/>
          </w:tcPr>
          <w:p w:rsidR="00000000" w:rsidDel="00000000" w:rsidP="00000000" w:rsidRDefault="00000000" w:rsidRPr="00000000" w14:paraId="00000052">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Milk tops</w:t>
            </w:r>
            <w:r w:rsidDel="00000000" w:rsidR="00000000" w:rsidRPr="00000000">
              <w:rPr>
                <w:rtl w:val="0"/>
              </w:rPr>
            </w:r>
          </w:p>
        </w:tc>
        <w:tc>
          <w:tcPr>
            <w:vAlign w:val="top"/>
          </w:tcPr>
          <w:p w:rsidR="00000000" w:rsidDel="00000000" w:rsidP="00000000" w:rsidRDefault="00000000" w:rsidRPr="00000000" w14:paraId="0000005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Children</w:t>
            </w:r>
          </w:p>
        </w:tc>
        <w:tc>
          <w:tcP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Chewing and chocking the milk tops</w:t>
            </w:r>
          </w:p>
        </w:tc>
        <w:tc>
          <w:tcP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Babies not having access to milk tops. Supervise the older children when undoing the milk or playing with milk tops.</w:t>
            </w:r>
          </w:p>
        </w:tc>
        <w:tc>
          <w:tcPr>
            <w:vAlign w:val="top"/>
          </w:tcPr>
          <w:p w:rsidR="00000000" w:rsidDel="00000000" w:rsidP="00000000" w:rsidRDefault="00000000" w:rsidRPr="00000000" w14:paraId="00000056">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57">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58">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w:t>
            </w:r>
          </w:p>
        </w:tc>
      </w:tr>
      <w:tr>
        <w:trPr>
          <w:trHeight w:val="415" w:hRule="atLeast"/>
        </w:trPr>
        <w:tc>
          <w:tcPr>
            <w:vAlign w:val="top"/>
          </w:tcPr>
          <w:p w:rsidR="00000000" w:rsidDel="00000000" w:rsidP="00000000" w:rsidRDefault="00000000" w:rsidRPr="00000000" w14:paraId="0000005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Beads/sequins/pompoms</w:t>
            </w:r>
            <w:r w:rsidDel="00000000" w:rsidR="00000000" w:rsidRPr="00000000">
              <w:rPr>
                <w:rtl w:val="0"/>
              </w:rPr>
            </w:r>
          </w:p>
        </w:tc>
        <w:tc>
          <w:tcPr>
            <w:vAlign w:val="top"/>
          </w:tcPr>
          <w:p w:rsidR="00000000" w:rsidDel="00000000" w:rsidP="00000000" w:rsidRDefault="00000000" w:rsidRPr="00000000" w14:paraId="0000005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Children</w:t>
            </w:r>
          </w:p>
        </w:tc>
        <w:tc>
          <w:tcP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Chewing and chocking the beads/sequins/pompoms</w:t>
            </w:r>
          </w:p>
        </w:tc>
        <w:tc>
          <w:tcP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Supervised contact when using beads/sequins/pompoms. Avoid children putting them in their mouths. Sweeping the floor and cleaning the table after use so babies do not pick them up and put them in their mouth.</w:t>
            </w:r>
          </w:p>
        </w:tc>
        <w:tc>
          <w:tcPr>
            <w:vAlign w:val="top"/>
          </w:tcPr>
          <w:p w:rsidR="00000000" w:rsidDel="00000000" w:rsidP="00000000" w:rsidRDefault="00000000" w:rsidRPr="00000000" w14:paraId="0000005D">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5E">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 </w:t>
            </w:r>
          </w:p>
        </w:tc>
        <w:tc>
          <w:tcPr>
            <w:vAlign w:val="top"/>
          </w:tcPr>
          <w:p w:rsidR="00000000" w:rsidDel="00000000" w:rsidP="00000000" w:rsidRDefault="00000000" w:rsidRPr="00000000" w14:paraId="0000005F">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w:t>
            </w:r>
          </w:p>
        </w:tc>
      </w:tr>
      <w:tr>
        <w:trPr>
          <w:trHeight w:val="415" w:hRule="atLeast"/>
        </w:trPr>
        <w:tc>
          <w:tcPr>
            <w:vAlign w:val="top"/>
          </w:tcPr>
          <w:p w:rsidR="00000000" w:rsidDel="00000000" w:rsidP="00000000" w:rsidRDefault="00000000" w:rsidRPr="00000000" w14:paraId="00000060">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Food</w:t>
            </w:r>
            <w:r w:rsidDel="00000000" w:rsidR="00000000" w:rsidRPr="00000000">
              <w:rPr>
                <w:rtl w:val="0"/>
              </w:rPr>
            </w:r>
          </w:p>
        </w:tc>
        <w:tc>
          <w:tcPr>
            <w:vAlign w:val="top"/>
          </w:tcPr>
          <w:p w:rsidR="00000000" w:rsidDel="00000000" w:rsidP="00000000" w:rsidRDefault="00000000" w:rsidRPr="00000000" w14:paraId="0000006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Children</w:t>
            </w:r>
          </w:p>
        </w:tc>
        <w:tc>
          <w:tcP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Chewing and chocking the food</w:t>
            </w:r>
          </w:p>
        </w:tc>
        <w:tc>
          <w:tcP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Sitting with the children at mealtimes and observing them while they are eating. Making sure children are sitting down when they are eating and not wandering around the house. Cutting babies food up if they are unable to bite pieces off. </w:t>
            </w:r>
          </w:p>
        </w:tc>
        <w:tc>
          <w:tcPr>
            <w:vAlign w:val="top"/>
          </w:tcPr>
          <w:p w:rsidR="00000000" w:rsidDel="00000000" w:rsidP="00000000" w:rsidRDefault="00000000" w:rsidRPr="00000000" w14:paraId="00000064">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65">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66">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w:t>
            </w:r>
          </w:p>
        </w:tc>
      </w:tr>
      <w:tr>
        <w:trPr>
          <w:trHeight w:val="415" w:hRule="atLeast"/>
        </w:trPr>
        <w:tc>
          <w:tcPr>
            <w:vAlign w:val="top"/>
          </w:tcPr>
          <w:p w:rsidR="00000000" w:rsidDel="00000000" w:rsidP="00000000" w:rsidRDefault="00000000" w:rsidRPr="00000000" w14:paraId="00000067">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Shells</w:t>
            </w:r>
            <w:r w:rsidDel="00000000" w:rsidR="00000000" w:rsidRPr="00000000">
              <w:rPr>
                <w:rtl w:val="0"/>
              </w:rPr>
            </w:r>
          </w:p>
        </w:tc>
        <w:tc>
          <w:tcPr>
            <w:vAlign w:val="top"/>
          </w:tcPr>
          <w:p w:rsidR="00000000" w:rsidDel="00000000" w:rsidP="00000000" w:rsidRDefault="00000000" w:rsidRPr="00000000" w14:paraId="0000006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Children</w:t>
            </w:r>
          </w:p>
        </w:tc>
        <w:tc>
          <w:tcPr>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Chewing and chocking the cork</w:t>
            </w:r>
          </w:p>
        </w:tc>
        <w:tc>
          <w:tcP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Doing chocking test before the babies use the shells. Observe the children using the shells and disguarding any broken pieces.</w:t>
            </w:r>
          </w:p>
        </w:tc>
        <w:tc>
          <w:tcPr>
            <w:vAlign w:val="top"/>
          </w:tcPr>
          <w:p w:rsidR="00000000" w:rsidDel="00000000" w:rsidP="00000000" w:rsidRDefault="00000000" w:rsidRPr="00000000" w14:paraId="0000006B">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6C">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6D">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w:t>
            </w:r>
          </w:p>
        </w:tc>
      </w:tr>
      <w:tr>
        <w:trPr>
          <w:trHeight w:val="415" w:hRule="atLeast"/>
        </w:trPr>
        <w:tc>
          <w:tcPr>
            <w:vAlign w:val="top"/>
          </w:tcPr>
          <w:p w:rsidR="00000000" w:rsidDel="00000000" w:rsidP="00000000" w:rsidRDefault="00000000" w:rsidRPr="00000000" w14:paraId="0000006E">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Pine cones</w:t>
            </w:r>
            <w:r w:rsidDel="00000000" w:rsidR="00000000" w:rsidRPr="00000000">
              <w:rPr>
                <w:rtl w:val="0"/>
              </w:rPr>
            </w:r>
          </w:p>
        </w:tc>
        <w:tc>
          <w:tcPr>
            <w:vAlign w:val="top"/>
          </w:tcPr>
          <w:p w:rsidR="00000000" w:rsidDel="00000000" w:rsidP="00000000" w:rsidRDefault="00000000" w:rsidRPr="00000000" w14:paraId="0000006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Children</w:t>
            </w:r>
          </w:p>
        </w:tc>
        <w:tc>
          <w:tcP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Chewing and chocking the cork</w:t>
            </w:r>
          </w:p>
        </w:tc>
        <w:tc>
          <w:tcPr>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Doing chocking test before the babies use the pine cones. Observe the children playing with the  pinecones and disguarding any broken pieces.</w:t>
            </w:r>
          </w:p>
        </w:tc>
        <w:tc>
          <w:tcPr>
            <w:vAlign w:val="top"/>
          </w:tcPr>
          <w:p w:rsidR="00000000" w:rsidDel="00000000" w:rsidP="00000000" w:rsidRDefault="00000000" w:rsidRPr="00000000" w14:paraId="00000072">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73">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74">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w:t>
            </w:r>
          </w:p>
        </w:tc>
      </w:tr>
      <w:tr>
        <w:trPr>
          <w:trHeight w:val="415" w:hRule="atLeast"/>
        </w:trPr>
        <w:tc>
          <w:tcPr>
            <w:vAlign w:val="top"/>
          </w:tcPr>
          <w:p w:rsidR="00000000" w:rsidDel="00000000" w:rsidP="00000000" w:rsidRDefault="00000000" w:rsidRPr="00000000" w14:paraId="00000075">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Stones (outside)</w:t>
            </w:r>
            <w:r w:rsidDel="00000000" w:rsidR="00000000" w:rsidRPr="00000000">
              <w:rPr>
                <w:rtl w:val="0"/>
              </w:rPr>
            </w:r>
          </w:p>
        </w:tc>
        <w:tc>
          <w:tcPr>
            <w:vAlign w:val="top"/>
          </w:tcPr>
          <w:p w:rsidR="00000000" w:rsidDel="00000000" w:rsidP="00000000" w:rsidRDefault="00000000" w:rsidRPr="00000000" w14:paraId="0000007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Children</w:t>
            </w:r>
          </w:p>
        </w:tc>
        <w:tc>
          <w:tcP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Chewing and chocking the cork</w:t>
            </w:r>
          </w:p>
        </w:tc>
        <w:tc>
          <w:tcPr>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Discouraging babies from picking the stones up and bring them toward their mouths. If the babies are  playing outside watching them carefully when they are on the floor. </w:t>
            </w:r>
          </w:p>
        </w:tc>
        <w:tc>
          <w:tcPr>
            <w:vAlign w:val="top"/>
          </w:tcPr>
          <w:p w:rsidR="00000000" w:rsidDel="00000000" w:rsidP="00000000" w:rsidRDefault="00000000" w:rsidRPr="00000000" w14:paraId="00000079">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7A">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7B">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w:t>
            </w:r>
          </w:p>
        </w:tc>
      </w:tr>
      <w:tr>
        <w:trPr>
          <w:trHeight w:val="415" w:hRule="atLeast"/>
        </w:trPr>
        <w:tc>
          <w:tcPr>
            <w:vAlign w:val="top"/>
          </w:tcPr>
          <w:p w:rsidR="00000000" w:rsidDel="00000000" w:rsidP="00000000" w:rsidRDefault="00000000" w:rsidRPr="00000000" w14:paraId="0000007C">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Leaves</w:t>
            </w:r>
            <w:r w:rsidDel="00000000" w:rsidR="00000000" w:rsidRPr="00000000">
              <w:rPr>
                <w:rtl w:val="0"/>
              </w:rPr>
            </w:r>
          </w:p>
        </w:tc>
        <w:tc>
          <w:tcPr>
            <w:vAlign w:val="top"/>
          </w:tcPr>
          <w:p w:rsidR="00000000" w:rsidDel="00000000" w:rsidP="00000000" w:rsidRDefault="00000000" w:rsidRPr="00000000" w14:paraId="0000007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Children</w:t>
            </w:r>
          </w:p>
        </w:tc>
        <w:tc>
          <w:tcP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Chewing and chocking the cork</w:t>
            </w:r>
          </w:p>
        </w:tc>
        <w:tc>
          <w:tcP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Discouraging babies putting the leaves in their mouth. Watching babies closely when they are exploring outside.</w:t>
            </w:r>
          </w:p>
        </w:tc>
        <w:tc>
          <w:tcPr>
            <w:vAlign w:val="top"/>
          </w:tcPr>
          <w:p w:rsidR="00000000" w:rsidDel="00000000" w:rsidP="00000000" w:rsidRDefault="00000000" w:rsidRPr="00000000" w14:paraId="00000080">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81">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82">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w:t>
            </w:r>
          </w:p>
        </w:tc>
      </w:tr>
      <w:tr>
        <w:trPr>
          <w:trHeight w:val="415" w:hRule="atLeast"/>
        </w:trPr>
        <w:tc>
          <w:tcPr>
            <w:vAlign w:val="top"/>
          </w:tcPr>
          <w:p w:rsidR="00000000" w:rsidDel="00000000" w:rsidP="00000000" w:rsidRDefault="00000000" w:rsidRPr="00000000" w14:paraId="00000083">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Plastic animals</w:t>
            </w:r>
            <w:r w:rsidDel="00000000" w:rsidR="00000000" w:rsidRPr="00000000">
              <w:rPr>
                <w:rtl w:val="0"/>
              </w:rPr>
            </w:r>
          </w:p>
        </w:tc>
        <w:tc>
          <w:tcPr>
            <w:vAlign w:val="top"/>
          </w:tcPr>
          <w:p w:rsidR="00000000" w:rsidDel="00000000" w:rsidP="00000000" w:rsidRDefault="00000000" w:rsidRPr="00000000" w14:paraId="0000008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Children</w:t>
            </w:r>
          </w:p>
        </w:tc>
        <w:tc>
          <w:tcP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Chewing and chocking the cork</w:t>
            </w:r>
          </w:p>
        </w:tc>
        <w:tc>
          <w:tcP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Watching children when they are playing with plastic animals and watching they do not chew pieces/ breaking pieces off. Disguarding broken pieces.  </w:t>
            </w:r>
          </w:p>
        </w:tc>
        <w:tc>
          <w:tcPr>
            <w:vAlign w:val="top"/>
          </w:tcPr>
          <w:p w:rsidR="00000000" w:rsidDel="00000000" w:rsidP="00000000" w:rsidRDefault="00000000" w:rsidRPr="00000000" w14:paraId="00000087">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88">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 </w:t>
            </w:r>
          </w:p>
        </w:tc>
        <w:tc>
          <w:tcPr>
            <w:vAlign w:val="top"/>
          </w:tcPr>
          <w:p w:rsidR="00000000" w:rsidDel="00000000" w:rsidP="00000000" w:rsidRDefault="00000000" w:rsidRPr="00000000" w14:paraId="00000089">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w:t>
            </w:r>
          </w:p>
        </w:tc>
      </w:tr>
    </w:tbl>
    <w:p w:rsidR="00000000" w:rsidDel="00000000" w:rsidP="00000000" w:rsidRDefault="00000000" w:rsidRPr="00000000" w14:paraId="0000008A">
      <w:pPr>
        <w:rPr>
          <w:vertAlign w:val="baseline"/>
        </w:rPr>
      </w:pPr>
      <w:r w:rsidDel="00000000" w:rsidR="00000000" w:rsidRPr="00000000">
        <w:rPr>
          <w:rtl w:val="0"/>
        </w:rPr>
      </w:r>
    </w:p>
    <w:p w:rsidR="00000000" w:rsidDel="00000000" w:rsidP="00000000" w:rsidRDefault="00000000" w:rsidRPr="00000000" w14:paraId="0000008B">
      <w:pPr>
        <w:rPr>
          <w:vertAlign w:val="baseline"/>
        </w:rPr>
      </w:pPr>
      <w:r w:rsidDel="00000000" w:rsidR="00000000" w:rsidRPr="00000000">
        <w:rPr>
          <w:rtl w:val="0"/>
        </w:rPr>
      </w:r>
    </w:p>
    <w:p w:rsidR="00000000" w:rsidDel="00000000" w:rsidP="00000000" w:rsidRDefault="00000000" w:rsidRPr="00000000" w14:paraId="0000008C">
      <w:pPr>
        <w:rPr>
          <w:vertAlign w:val="baseline"/>
        </w:rPr>
      </w:pPr>
      <w:r w:rsidDel="00000000" w:rsidR="00000000" w:rsidRPr="00000000">
        <w:rPr>
          <w:rtl w:val="0"/>
        </w:rPr>
      </w:r>
    </w:p>
    <w:p w:rsidR="00000000" w:rsidDel="00000000" w:rsidP="00000000" w:rsidRDefault="00000000" w:rsidRPr="00000000" w14:paraId="0000008D">
      <w:pPr>
        <w:rPr>
          <w:vertAlign w:val="baseline"/>
        </w:rPr>
      </w:pPr>
      <w:r w:rsidDel="00000000" w:rsidR="00000000" w:rsidRPr="00000000">
        <w:rPr>
          <w:rtl w:val="0"/>
        </w:rPr>
      </w:r>
    </w:p>
    <w:p w:rsidR="00000000" w:rsidDel="00000000" w:rsidP="00000000" w:rsidRDefault="00000000" w:rsidRPr="00000000" w14:paraId="0000008E">
      <w:pPr>
        <w:rPr>
          <w:vertAlign w:val="baseline"/>
        </w:rPr>
      </w:pPr>
      <w:r w:rsidDel="00000000" w:rsidR="00000000" w:rsidRPr="00000000">
        <w:rPr>
          <w:rtl w:val="0"/>
        </w:rPr>
      </w:r>
    </w:p>
    <w:p w:rsidR="00000000" w:rsidDel="00000000" w:rsidP="00000000" w:rsidRDefault="00000000" w:rsidRPr="00000000" w14:paraId="0000008F">
      <w:pPr>
        <w:rPr>
          <w:vertAlign w:val="baseline"/>
        </w:rPr>
      </w:pPr>
      <w:r w:rsidDel="00000000" w:rsidR="00000000" w:rsidRPr="00000000">
        <w:rPr>
          <w:rtl w:val="0"/>
        </w:rPr>
      </w:r>
    </w:p>
    <w:p w:rsidR="00000000" w:rsidDel="00000000" w:rsidP="00000000" w:rsidRDefault="00000000" w:rsidRPr="00000000" w14:paraId="00000090">
      <w:pPr>
        <w:rPr>
          <w:vertAlign w:val="baseline"/>
        </w:rPr>
      </w:pPr>
      <w:r w:rsidDel="00000000" w:rsidR="00000000" w:rsidRPr="00000000">
        <w:rPr>
          <w:rtl w:val="0"/>
        </w:rPr>
      </w:r>
    </w:p>
    <w:tbl>
      <w:tblPr>
        <w:tblStyle w:val="Table3"/>
        <w:tblW w:w="1404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20"/>
        <w:gridCol w:w="3060"/>
        <w:gridCol w:w="2340"/>
        <w:gridCol w:w="2160"/>
        <w:gridCol w:w="1260"/>
        <w:tblGridChange w:id="0">
          <w:tblGrid>
            <w:gridCol w:w="5220"/>
            <w:gridCol w:w="3060"/>
            <w:gridCol w:w="2340"/>
            <w:gridCol w:w="2160"/>
            <w:gridCol w:w="1260"/>
          </w:tblGrid>
        </w:tblGridChange>
      </w:tblGrid>
      <w:tr>
        <w:tc>
          <w:tcPr>
            <w:vAlign w:val="top"/>
          </w:tcPr>
          <w:p w:rsidR="00000000" w:rsidDel="00000000" w:rsidP="00000000" w:rsidRDefault="00000000" w:rsidRPr="00000000" w14:paraId="0000009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Additional Control Measures</w:t>
            </w:r>
            <w:r w:rsidDel="00000000" w:rsidR="00000000" w:rsidRPr="00000000">
              <w:rPr>
                <w:rtl w:val="0"/>
              </w:rPr>
            </w:r>
          </w:p>
          <w:p w:rsidR="00000000" w:rsidDel="00000000" w:rsidP="00000000" w:rsidRDefault="00000000" w:rsidRPr="00000000" w14:paraId="00000092">
            <w:pPr>
              <w:jc w:val="center"/>
              <w:rPr>
                <w:vertAlign w:val="baseline"/>
              </w:rPr>
            </w:pPr>
            <w:r w:rsidDel="00000000" w:rsidR="00000000" w:rsidRPr="00000000">
              <w:rPr>
                <w:rFonts w:ascii="Arial" w:cs="Arial" w:eastAsia="Arial" w:hAnsi="Arial"/>
                <w:i w:val="1"/>
                <w:sz w:val="20"/>
                <w:szCs w:val="20"/>
                <w:vertAlign w:val="baseline"/>
                <w:rtl w:val="0"/>
              </w:rPr>
              <w:t xml:space="preserve">(to take account of local/individual circumstances including changes such as working practices, equipment, staffing levels).</w:t>
            </w:r>
            <w:r w:rsidDel="00000000" w:rsidR="00000000" w:rsidRPr="00000000">
              <w:rPr>
                <w:rtl w:val="0"/>
              </w:rPr>
            </w:r>
          </w:p>
        </w:tc>
        <w:tc>
          <w:tcPr>
            <w:vAlign w:val="top"/>
          </w:tcPr>
          <w:p w:rsidR="00000000" w:rsidDel="00000000" w:rsidP="00000000" w:rsidRDefault="00000000" w:rsidRPr="00000000" w14:paraId="0000009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Action by Whom</w:t>
            </w:r>
            <w:r w:rsidDel="00000000" w:rsidR="00000000" w:rsidRPr="00000000">
              <w:rPr>
                <w:rtl w:val="0"/>
              </w:rPr>
            </w:r>
          </w:p>
          <w:p w:rsidR="00000000" w:rsidDel="00000000" w:rsidP="00000000" w:rsidRDefault="00000000" w:rsidRPr="00000000" w14:paraId="00000094">
            <w:pPr>
              <w:jc w:val="cente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(list the name of the person/people who have been designated to conduct actions)</w:t>
            </w:r>
            <w:r w:rsidDel="00000000" w:rsidR="00000000" w:rsidRPr="00000000">
              <w:rPr>
                <w:rtl w:val="0"/>
              </w:rPr>
            </w:r>
          </w:p>
        </w:tc>
        <w:tc>
          <w:tcPr>
            <w:vAlign w:val="top"/>
          </w:tcPr>
          <w:p w:rsidR="00000000" w:rsidDel="00000000" w:rsidP="00000000" w:rsidRDefault="00000000" w:rsidRPr="00000000" w14:paraId="0000009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Action by When</w:t>
            </w:r>
            <w:r w:rsidDel="00000000" w:rsidR="00000000" w:rsidRPr="00000000">
              <w:rPr>
                <w:rtl w:val="0"/>
              </w:rPr>
            </w:r>
          </w:p>
          <w:p w:rsidR="00000000" w:rsidDel="00000000" w:rsidP="00000000" w:rsidRDefault="00000000" w:rsidRPr="00000000" w14:paraId="00000096">
            <w:pPr>
              <w:jc w:val="cente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(set timescales for the completion of the actions – remember to prioritise them)</w:t>
            </w:r>
            <w:r w:rsidDel="00000000" w:rsidR="00000000" w:rsidRPr="00000000">
              <w:rPr>
                <w:rtl w:val="0"/>
              </w:rPr>
            </w:r>
          </w:p>
        </w:tc>
        <w:tc>
          <w:tcPr>
            <w:vAlign w:val="top"/>
          </w:tcPr>
          <w:p w:rsidR="00000000" w:rsidDel="00000000" w:rsidP="00000000" w:rsidRDefault="00000000" w:rsidRPr="00000000" w14:paraId="0000009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Action Completed</w:t>
            </w:r>
            <w:r w:rsidDel="00000000" w:rsidR="00000000" w:rsidRPr="00000000">
              <w:rPr>
                <w:rtl w:val="0"/>
              </w:rPr>
            </w:r>
          </w:p>
          <w:p w:rsidR="00000000" w:rsidDel="00000000" w:rsidP="00000000" w:rsidRDefault="00000000" w:rsidRPr="00000000" w14:paraId="00000098">
            <w:pPr>
              <w:jc w:val="cente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(record the actual date of completion for each action listed)</w:t>
            </w:r>
            <w:r w:rsidDel="00000000" w:rsidR="00000000" w:rsidRPr="00000000">
              <w:rPr>
                <w:rtl w:val="0"/>
              </w:rPr>
            </w:r>
          </w:p>
        </w:tc>
        <w:tc>
          <w:tcPr>
            <w:vAlign w:val="top"/>
          </w:tcPr>
          <w:p w:rsidR="00000000" w:rsidDel="00000000" w:rsidP="00000000" w:rsidRDefault="00000000" w:rsidRPr="00000000" w14:paraId="0000009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Residual Risk Rating</w:t>
            </w:r>
            <w:r w:rsidDel="00000000" w:rsidR="00000000" w:rsidRPr="00000000">
              <w:rPr>
                <w:rtl w:val="0"/>
              </w:rPr>
            </w:r>
          </w:p>
        </w:tc>
      </w:tr>
      <w:tr>
        <w:trPr>
          <w:trHeight w:val="2138" w:hRule="atLeast"/>
        </w:trPr>
        <w:tc>
          <w:tcPr>
            <w:vAlign w:val="top"/>
          </w:tcPr>
          <w:p w:rsidR="00000000" w:rsidDel="00000000" w:rsidP="00000000" w:rsidRDefault="00000000" w:rsidRPr="00000000" w14:paraId="0000009A">
            <w:pPr>
              <w:rPr>
                <w:rFonts w:ascii="Arial" w:cs="Arial" w:eastAsia="Arial" w:hAnsi="Arial"/>
                <w:color w:val="ff0000"/>
                <w:vertAlign w:val="baseline"/>
              </w:rPr>
            </w:pPr>
            <w:r w:rsidDel="00000000" w:rsidR="00000000" w:rsidRPr="00000000">
              <w:rPr>
                <w:rtl w:val="0"/>
              </w:rPr>
            </w:r>
          </w:p>
        </w:tc>
        <w:tc>
          <w:tcPr>
            <w:vAlign w:val="top"/>
          </w:tcPr>
          <w:p w:rsidR="00000000" w:rsidDel="00000000" w:rsidP="00000000" w:rsidRDefault="00000000" w:rsidRPr="00000000" w14:paraId="0000009B">
            <w:pPr>
              <w:rPr>
                <w:vertAlign w:val="baseline"/>
              </w:rPr>
            </w:pPr>
            <w:r w:rsidDel="00000000" w:rsidR="00000000" w:rsidRPr="00000000">
              <w:rPr>
                <w:rtl w:val="0"/>
              </w:rPr>
            </w:r>
          </w:p>
        </w:tc>
        <w:tc>
          <w:tcPr>
            <w:vAlign w:val="top"/>
          </w:tcPr>
          <w:p w:rsidR="00000000" w:rsidDel="00000000" w:rsidP="00000000" w:rsidRDefault="00000000" w:rsidRPr="00000000" w14:paraId="0000009C">
            <w:pPr>
              <w:rPr>
                <w:vertAlign w:val="baseline"/>
              </w:rPr>
            </w:pPr>
            <w:r w:rsidDel="00000000" w:rsidR="00000000" w:rsidRPr="00000000">
              <w:rPr>
                <w:rtl w:val="0"/>
              </w:rPr>
            </w:r>
          </w:p>
        </w:tc>
        <w:tc>
          <w:tcPr>
            <w:vAlign w:val="top"/>
          </w:tcPr>
          <w:p w:rsidR="00000000" w:rsidDel="00000000" w:rsidP="00000000" w:rsidRDefault="00000000" w:rsidRPr="00000000" w14:paraId="0000009D">
            <w:pPr>
              <w:rPr>
                <w:vertAlign w:val="baseline"/>
              </w:rPr>
            </w:pPr>
            <w:r w:rsidDel="00000000" w:rsidR="00000000" w:rsidRPr="00000000">
              <w:rPr>
                <w:rtl w:val="0"/>
              </w:rPr>
            </w:r>
          </w:p>
        </w:tc>
        <w:tc>
          <w:tcPr>
            <w:vAlign w:val="top"/>
          </w:tcPr>
          <w:p w:rsidR="00000000" w:rsidDel="00000000" w:rsidP="00000000" w:rsidRDefault="00000000" w:rsidRPr="00000000" w14:paraId="0000009E">
            <w:pPr>
              <w:rPr>
                <w:vertAlign w:val="baseline"/>
              </w:rPr>
            </w:pPr>
            <w:r w:rsidDel="00000000" w:rsidR="00000000" w:rsidRPr="00000000">
              <w:rPr>
                <w:rtl w:val="0"/>
              </w:rPr>
            </w:r>
          </w:p>
        </w:tc>
      </w:tr>
      <w:tr>
        <w:trPr>
          <w:trHeight w:val="1074" w:hRule="atLeast"/>
        </w:trPr>
        <w:tc>
          <w:tcPr>
            <w:vAlign w:val="top"/>
          </w:tcPr>
          <w:p w:rsidR="00000000" w:rsidDel="00000000" w:rsidP="00000000" w:rsidRDefault="00000000" w:rsidRPr="00000000" w14:paraId="0000009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DATE OF REVIEW:</w:t>
            </w:r>
            <w:r w:rsidDel="00000000" w:rsidR="00000000" w:rsidRPr="00000000">
              <w:rPr>
                <w:rtl w:val="0"/>
              </w:rPr>
            </w:r>
          </w:p>
          <w:p w:rsidR="00000000" w:rsidDel="00000000" w:rsidP="00000000" w:rsidRDefault="00000000" w:rsidRPr="00000000" w14:paraId="000000A0">
            <w:pPr>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Record actual date of</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review</w:t>
            </w: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Arial" w:cs="Arial" w:eastAsia="Arial" w:hAnsi="Arial"/>
                <w:sz w:val="20"/>
                <w:szCs w:val="20"/>
                <w:rtl w:val="0"/>
              </w:rPr>
              <w:t xml:space="preserve">04/05/2020</w:t>
            </w:r>
            <w:r w:rsidDel="00000000" w:rsidR="00000000" w:rsidRPr="00000000">
              <w:rPr>
                <w:rtl w:val="0"/>
              </w:rPr>
            </w:r>
          </w:p>
        </w:tc>
        <w:tc>
          <w:tcPr>
            <w:gridSpan w:val="4"/>
            <w:vAlign w:val="top"/>
          </w:tcPr>
          <w:p w:rsidR="00000000" w:rsidDel="00000000" w:rsidP="00000000" w:rsidRDefault="00000000" w:rsidRPr="00000000" w14:paraId="000000A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COMMENTS:</w:t>
            </w:r>
            <w:r w:rsidDel="00000000" w:rsidR="00000000" w:rsidRPr="00000000">
              <w:rPr>
                <w:rtl w:val="0"/>
              </w:rPr>
            </w:r>
          </w:p>
          <w:p w:rsidR="00000000" w:rsidDel="00000000" w:rsidP="00000000" w:rsidRDefault="00000000" w:rsidRPr="00000000" w14:paraId="000000A3">
            <w:pPr>
              <w:rPr>
                <w:vertAlign w:val="baseline"/>
              </w:rPr>
            </w:pPr>
            <w:r w:rsidDel="00000000" w:rsidR="00000000" w:rsidRPr="00000000">
              <w:rPr>
                <w:rFonts w:ascii="Arial" w:cs="Arial" w:eastAsia="Arial" w:hAnsi="Arial"/>
                <w:i w:val="1"/>
                <w:sz w:val="20"/>
                <w:szCs w:val="20"/>
                <w:vertAlign w:val="baseline"/>
                <w:rtl w:val="0"/>
              </w:rPr>
              <w:t xml:space="preserve">Record any comments reviewer wishes to make. Including recommendations for future reviews.</w:t>
            </w:r>
            <w:r w:rsidDel="00000000" w:rsidR="00000000" w:rsidRPr="00000000">
              <w:rPr>
                <w:rtl w:val="0"/>
              </w:rPr>
            </w:r>
          </w:p>
        </w:tc>
      </w:tr>
      <w:tr>
        <w:trPr>
          <w:trHeight w:val="890" w:hRule="atLeast"/>
        </w:trPr>
        <w:tc>
          <w:tcPr>
            <w:vAlign w:val="top"/>
          </w:tcPr>
          <w:p w:rsidR="00000000" w:rsidDel="00000000" w:rsidP="00000000" w:rsidRDefault="00000000" w:rsidRPr="00000000" w14:paraId="000000A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DATE OF</w:t>
            </w:r>
            <w:r w:rsidDel="00000000" w:rsidR="00000000" w:rsidRPr="00000000">
              <w:rPr>
                <w:rtl w:val="0"/>
              </w:rPr>
            </w:r>
          </w:p>
          <w:p w:rsidR="00000000" w:rsidDel="00000000" w:rsidP="00000000" w:rsidRDefault="00000000" w:rsidRPr="00000000" w14:paraId="000000A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REVIEW:</w:t>
            </w:r>
            <w:r w:rsidDel="00000000" w:rsidR="00000000" w:rsidRPr="00000000">
              <w:rPr>
                <w:rtl w:val="0"/>
              </w:rPr>
            </w:r>
          </w:p>
          <w:p w:rsidR="00000000" w:rsidDel="00000000" w:rsidP="00000000" w:rsidRDefault="00000000" w:rsidRPr="00000000" w14:paraId="000000A9">
            <w:pPr>
              <w:rPr>
                <w:vertAlign w:val="baseline"/>
              </w:rPr>
            </w:pPr>
            <w:r w:rsidDel="00000000" w:rsidR="00000000" w:rsidRPr="00000000">
              <w:rPr>
                <w:rtl w:val="0"/>
              </w:rPr>
            </w:r>
          </w:p>
        </w:tc>
        <w:tc>
          <w:tcPr>
            <w:gridSpan w:val="4"/>
            <w:vAlign w:val="top"/>
          </w:tcPr>
          <w:p w:rsidR="00000000" w:rsidDel="00000000" w:rsidP="00000000" w:rsidRDefault="00000000" w:rsidRPr="00000000" w14:paraId="000000AA">
            <w:pPr>
              <w:rPr>
                <w:vertAlign w:val="baseline"/>
              </w:rPr>
            </w:pPr>
            <w:r w:rsidDel="00000000" w:rsidR="00000000" w:rsidRPr="00000000">
              <w:rPr>
                <w:rFonts w:ascii="Arial" w:cs="Arial" w:eastAsia="Arial" w:hAnsi="Arial"/>
                <w:b w:val="1"/>
                <w:sz w:val="20"/>
                <w:szCs w:val="20"/>
                <w:vertAlign w:val="baseline"/>
                <w:rtl w:val="0"/>
              </w:rPr>
              <w:t xml:space="preserve">COMMENTS:</w:t>
            </w:r>
            <w:r w:rsidDel="00000000" w:rsidR="00000000" w:rsidRPr="00000000">
              <w:rPr>
                <w:rtl w:val="0"/>
              </w:rPr>
            </w:r>
          </w:p>
        </w:tc>
      </w:tr>
      <w:tr>
        <w:trPr>
          <w:trHeight w:val="1052" w:hRule="atLeast"/>
        </w:trPr>
        <w:tc>
          <w:tcPr>
            <w:vAlign w:val="top"/>
          </w:tcPr>
          <w:p w:rsidR="00000000" w:rsidDel="00000000" w:rsidP="00000000" w:rsidRDefault="00000000" w:rsidRPr="00000000" w14:paraId="000000A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DATE OF</w:t>
            </w:r>
            <w:r w:rsidDel="00000000" w:rsidR="00000000" w:rsidRPr="00000000">
              <w:rPr>
                <w:rtl w:val="0"/>
              </w:rPr>
            </w:r>
          </w:p>
          <w:p w:rsidR="00000000" w:rsidDel="00000000" w:rsidP="00000000" w:rsidRDefault="00000000" w:rsidRPr="00000000" w14:paraId="000000A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REVIEW:</w:t>
            </w:r>
            <w:r w:rsidDel="00000000" w:rsidR="00000000" w:rsidRPr="00000000">
              <w:rPr>
                <w:rtl w:val="0"/>
              </w:rPr>
            </w:r>
          </w:p>
          <w:p w:rsidR="00000000" w:rsidDel="00000000" w:rsidP="00000000" w:rsidRDefault="00000000" w:rsidRPr="00000000" w14:paraId="000000B0">
            <w:pPr>
              <w:rPr>
                <w:vertAlign w:val="baseline"/>
              </w:rPr>
            </w:pPr>
            <w:r w:rsidDel="00000000" w:rsidR="00000000" w:rsidRPr="00000000">
              <w:rPr>
                <w:rtl w:val="0"/>
              </w:rPr>
            </w:r>
          </w:p>
        </w:tc>
        <w:tc>
          <w:tcPr>
            <w:gridSpan w:val="4"/>
            <w:vAlign w:val="top"/>
          </w:tcPr>
          <w:p w:rsidR="00000000" w:rsidDel="00000000" w:rsidP="00000000" w:rsidRDefault="00000000" w:rsidRPr="00000000" w14:paraId="000000B1">
            <w:pPr>
              <w:rPr>
                <w:vertAlign w:val="baseline"/>
              </w:rPr>
            </w:pPr>
            <w:r w:rsidDel="00000000" w:rsidR="00000000" w:rsidRPr="00000000">
              <w:rPr>
                <w:rFonts w:ascii="Arial" w:cs="Arial" w:eastAsia="Arial" w:hAnsi="Arial"/>
                <w:b w:val="1"/>
                <w:sz w:val="20"/>
                <w:szCs w:val="20"/>
                <w:vertAlign w:val="baseline"/>
                <w:rtl w:val="0"/>
              </w:rPr>
              <w:t xml:space="preserve">COMMENTS:</w:t>
            </w:r>
            <w:r w:rsidDel="00000000" w:rsidR="00000000" w:rsidRPr="00000000">
              <w:rPr>
                <w:rtl w:val="0"/>
              </w:rPr>
            </w:r>
          </w:p>
        </w:tc>
      </w:tr>
    </w:tbl>
    <w:p w:rsidR="00000000" w:rsidDel="00000000" w:rsidP="00000000" w:rsidRDefault="00000000" w:rsidRPr="00000000" w14:paraId="000000B5">
      <w:pPr>
        <w:rPr>
          <w:vertAlign w:val="baseline"/>
        </w:rPr>
      </w:pPr>
      <w:r w:rsidDel="00000000" w:rsidR="00000000" w:rsidRPr="00000000">
        <w:rPr>
          <w:rtl w:val="0"/>
        </w:rPr>
      </w:r>
    </w:p>
    <w:tbl>
      <w:tblPr>
        <w:tblStyle w:val="Table4"/>
        <w:tblW w:w="1404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80"/>
        <w:gridCol w:w="6660"/>
        <w:tblGridChange w:id="0">
          <w:tblGrid>
            <w:gridCol w:w="7380"/>
            <w:gridCol w:w="6660"/>
          </w:tblGrid>
        </w:tblGridChange>
      </w:tblGrid>
      <w:tr>
        <w:trPr>
          <w:trHeight w:val="447" w:hRule="atLeast"/>
        </w:trPr>
        <w:tc>
          <w:tcPr>
            <w:tcBorders>
              <w:bottom w:color="000000" w:space="0" w:sz="4" w:val="single"/>
            </w:tcBorders>
            <w:shd w:fill="a6a6a6" w:val="clear"/>
            <w:vAlign w:val="top"/>
          </w:tcPr>
          <w:p w:rsidR="00000000" w:rsidDel="00000000" w:rsidP="00000000" w:rsidRDefault="00000000" w:rsidRPr="00000000" w14:paraId="000000B6">
            <w:pPr>
              <w:keepNext w:val="1"/>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RESIDUAL RISK RATING</w:t>
            </w:r>
          </w:p>
        </w:tc>
        <w:tc>
          <w:tcPr>
            <w:tcBorders>
              <w:bottom w:color="000000" w:space="0" w:sz="4" w:val="single"/>
            </w:tcBorders>
            <w:shd w:fill="a6a6a6" w:val="clear"/>
            <w:vAlign w:val="top"/>
          </w:tcPr>
          <w:p w:rsidR="00000000" w:rsidDel="00000000" w:rsidP="00000000" w:rsidRDefault="00000000" w:rsidRPr="00000000" w14:paraId="000000B7">
            <w:pPr>
              <w:spacing w:after="120" w:before="120" w:lineRule="auto"/>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ACTION REQUIRED</w:t>
            </w:r>
            <w:r w:rsidDel="00000000" w:rsidR="00000000" w:rsidRPr="00000000">
              <w:rPr>
                <w:rtl w:val="0"/>
              </w:rPr>
            </w:r>
          </w:p>
        </w:tc>
      </w:tr>
      <w:tr>
        <w:trPr>
          <w:trHeight w:val="703" w:hRule="atLeast"/>
        </w:trPr>
        <w:tc>
          <w:tcPr>
            <w:tcBorders>
              <w:bottom w:color="000000" w:space="0" w:sz="4" w:val="single"/>
            </w:tcBorders>
            <w:shd w:fill="ff0000" w:val="clear"/>
            <w:vAlign w:val="top"/>
          </w:tcPr>
          <w:p w:rsidR="00000000" w:rsidDel="00000000" w:rsidP="00000000" w:rsidRDefault="00000000" w:rsidRPr="00000000" w14:paraId="000000B8">
            <w:pPr>
              <w:spacing w:after="120" w:before="12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VERY HIGH (VH) Strong likelihood of fatality / serious injury occurring</w:t>
            </w:r>
            <w:r w:rsidDel="00000000" w:rsidR="00000000" w:rsidRPr="00000000">
              <w:rPr>
                <w:rtl w:val="0"/>
              </w:rPr>
            </w:r>
          </w:p>
        </w:tc>
        <w:tc>
          <w:tcPr>
            <w:tcBorders>
              <w:bottom w:color="000000" w:space="0" w:sz="4" w:val="single"/>
            </w:tcBorders>
            <w:shd w:fill="ff0000" w:val="clear"/>
            <w:vAlign w:val="top"/>
          </w:tcPr>
          <w:p w:rsidR="00000000" w:rsidDel="00000000" w:rsidP="00000000" w:rsidRDefault="00000000" w:rsidRPr="00000000" w14:paraId="000000B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The activity must not take place at all. </w:t>
            </w:r>
            <w:r w:rsidDel="00000000" w:rsidR="00000000" w:rsidRPr="00000000">
              <w:rPr>
                <w:rtl w:val="0"/>
              </w:rPr>
            </w:r>
          </w:p>
          <w:p w:rsidR="00000000" w:rsidDel="00000000" w:rsidP="00000000" w:rsidRDefault="00000000" w:rsidRPr="00000000" w14:paraId="000000B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 must identify further controls to reduce the risk rating.</w:t>
            </w:r>
          </w:p>
        </w:tc>
      </w:tr>
      <w:tr>
        <w:tc>
          <w:tcPr>
            <w:tcBorders>
              <w:bottom w:color="000000" w:space="0" w:sz="4" w:val="single"/>
            </w:tcBorders>
            <w:shd w:fill="ff9900" w:val="clear"/>
            <w:vAlign w:val="top"/>
          </w:tcPr>
          <w:p w:rsidR="00000000" w:rsidDel="00000000" w:rsidP="00000000" w:rsidRDefault="00000000" w:rsidRPr="00000000" w14:paraId="000000BB">
            <w:pPr>
              <w:spacing w:after="120" w:before="12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HIGH (H) Possibility of fatality/serious injury occurring</w:t>
            </w:r>
            <w:r w:rsidDel="00000000" w:rsidR="00000000" w:rsidRPr="00000000">
              <w:rPr>
                <w:rtl w:val="0"/>
              </w:rPr>
            </w:r>
          </w:p>
        </w:tc>
        <w:tc>
          <w:tcPr>
            <w:tcBorders>
              <w:bottom w:color="000000" w:space="0" w:sz="4" w:val="single"/>
            </w:tcBorders>
            <w:shd w:fill="ff9900" w:val="clea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must identify further controls to reduce the risk rating.</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Seek further advice, e.g. from your H&amp;S Team</w:t>
            </w:r>
          </w:p>
        </w:tc>
      </w:tr>
      <w:tr>
        <w:tc>
          <w:tcPr>
            <w:tcBorders>
              <w:bottom w:color="000000" w:space="0" w:sz="4" w:val="single"/>
            </w:tcBorders>
            <w:shd w:fill="ffff00" w:val="clear"/>
            <w:vAlign w:val="top"/>
          </w:tcPr>
          <w:p w:rsidR="00000000" w:rsidDel="00000000" w:rsidP="00000000" w:rsidRDefault="00000000" w:rsidRPr="00000000" w14:paraId="000000BE">
            <w:pPr>
              <w:spacing w:after="120" w:before="12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MEDIUM (M) Possibility of significant injury or over 3 day absence occurring</w:t>
            </w:r>
            <w:r w:rsidDel="00000000" w:rsidR="00000000" w:rsidRPr="00000000">
              <w:rPr>
                <w:rtl w:val="0"/>
              </w:rPr>
            </w:r>
          </w:p>
        </w:tc>
        <w:tc>
          <w:tcPr>
            <w:tcBorders>
              <w:bottom w:color="000000" w:space="0" w:sz="4" w:val="single"/>
            </w:tcBorders>
            <w:shd w:fill="ffff00" w:val="clear"/>
            <w:vAlign w:val="top"/>
          </w:tcPr>
          <w:p w:rsidR="00000000" w:rsidDel="00000000" w:rsidP="00000000" w:rsidRDefault="00000000" w:rsidRPr="00000000" w14:paraId="000000B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it is not possible to lower risk further, you will need to consider the risk against the benefit. Monitor risk assessments at this rating more regularly and closely.</w:t>
            </w:r>
          </w:p>
        </w:tc>
      </w:tr>
      <w:tr>
        <w:trPr>
          <w:trHeight w:val="405" w:hRule="atLeast"/>
        </w:trPr>
        <w:tc>
          <w:tcPr>
            <w:shd w:fill="00ff00" w:val="clear"/>
            <w:vAlign w:val="top"/>
          </w:tcPr>
          <w:p w:rsidR="00000000" w:rsidDel="00000000" w:rsidP="00000000" w:rsidRDefault="00000000" w:rsidRPr="00000000" w14:paraId="000000C0">
            <w:pPr>
              <w:spacing w:after="120" w:before="12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LOW (L) Possibility of minor injury only</w:t>
            </w:r>
            <w:r w:rsidDel="00000000" w:rsidR="00000000" w:rsidRPr="00000000">
              <w:rPr>
                <w:rtl w:val="0"/>
              </w:rPr>
            </w:r>
          </w:p>
        </w:tc>
        <w:tc>
          <w:tcPr>
            <w:shd w:fill="00ff00" w:val="clear"/>
            <w:vAlign w:val="top"/>
          </w:tcPr>
          <w:p w:rsidR="00000000" w:rsidDel="00000000" w:rsidP="00000000" w:rsidRDefault="00000000" w:rsidRPr="00000000" w14:paraId="000000C1">
            <w:pPr>
              <w:spacing w:after="120" w:before="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 further action required.</w:t>
            </w:r>
          </w:p>
        </w:tc>
      </w:tr>
    </w:tbl>
    <w:p w:rsidR="00000000" w:rsidDel="00000000" w:rsidP="00000000" w:rsidRDefault="00000000" w:rsidRPr="00000000" w14:paraId="000000C2">
      <w:pPr>
        <w:rPr>
          <w:vertAlign w:val="baseline"/>
        </w:rPr>
      </w:pPr>
      <w:r w:rsidDel="00000000" w:rsidR="00000000" w:rsidRPr="00000000">
        <w:rPr>
          <w:rtl w:val="0"/>
        </w:rPr>
      </w:r>
    </w:p>
    <w:sectPr>
      <w:pgSz w:h="11907" w:w="16834"/>
      <w:pgMar w:bottom="899" w:top="719" w:left="1418" w:right="1418" w:header="720"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b w:val="1"/>
      <w:sz w:val="24"/>
      <w:szCs w:val="24"/>
      <w:vertAlign w:val="baseline"/>
    </w:rPr>
  </w:style>
  <w:style w:type="paragraph" w:styleId="Heading3">
    <w:name w:val="heading 3"/>
    <w:basedOn w:val="Normal"/>
    <w:next w:val="Normal"/>
    <w:pPr>
      <w:keepNext w:val="1"/>
      <w:jc w:val="center"/>
    </w:pPr>
    <w:rPr>
      <w:rFonts w:ascii="Arial" w:cs="Arial" w:eastAsia="Arial" w:hAnsi="Arial"/>
      <w:b w:val="1"/>
      <w:sz w:val="18"/>
      <w:szCs w:val="18"/>
      <w:vertAlign w:val="baseline"/>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keepNext w:val="1"/>
    </w:pPr>
    <w:rPr>
      <w:b w:val="1"/>
      <w:sz w:val="24"/>
      <w:szCs w:val="24"/>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GB" w:val="en-GB"/>
    </w:rPr>
  </w:style>
  <w:style w:type="paragraph" w:styleId="Heading1,Numbered-1">
    <w:name w:val="Heading 1,Numbered - 1"/>
    <w:basedOn w:val="Normal"/>
    <w:next w:val="Normal"/>
    <w:autoRedefine w:val="0"/>
    <w:hidden w:val="0"/>
    <w:qFormat w:val="0"/>
    <w:pPr>
      <w:keepNext w:val="1"/>
      <w:keepLines w:val="1"/>
      <w:widowControl w:val="0"/>
      <w:suppressAutoHyphens w:val="1"/>
      <w:overflowPunct w:val="0"/>
      <w:autoSpaceDE w:val="0"/>
      <w:autoSpaceDN w:val="0"/>
      <w:adjustRightInd w:val="0"/>
      <w:spacing w:after="240" w:before="240" w:line="1" w:lineRule="atLeast"/>
      <w:ind w:leftChars="-1" w:rightChars="0" w:firstLineChars="-1"/>
      <w:textDirection w:val="btLr"/>
      <w:textAlignment w:val="baseline"/>
      <w:outlineLvl w:val="0"/>
    </w:pPr>
    <w:rPr>
      <w:rFonts w:ascii="Arial" w:hAnsi="Arial"/>
      <w:b w:val="1"/>
      <w:w w:val="100"/>
      <w:kern w:val="28"/>
      <w:position w:val="-1"/>
      <w:sz w:val="22"/>
      <w:effect w:val="none"/>
      <w:vertAlign w:val="baseline"/>
      <w:cs w:val="0"/>
      <w:em w:val="none"/>
      <w:lang w:bidi="ar-SA" w:eastAsia="en-GB"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b w:val="1"/>
      <w:w w:val="100"/>
      <w:position w:val="-1"/>
      <w:sz w:val="24"/>
      <w:effect w:val="none"/>
      <w:vertAlign w:val="baseline"/>
      <w:cs w:val="0"/>
      <w:em w:val="none"/>
      <w:lang w:bidi="ar-SA" w:eastAsia="en-GB"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hAnsi="Arial"/>
      <w:b w:val="1"/>
      <w:w w:val="100"/>
      <w:position w:val="-1"/>
      <w:sz w:val="18"/>
      <w:effect w:val="none"/>
      <w:vertAlign w:val="baseline"/>
      <w:cs w:val="0"/>
      <w:em w:val="none"/>
      <w:lang w:bidi="ar-SA" w:eastAsia="en-GB" w:val="en-GB"/>
    </w:rPr>
  </w:style>
  <w:style w:type="paragraph" w:styleId="Heading4">
    <w:name w:val="Heading 4"/>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3"/>
    </w:pPr>
    <w:rPr>
      <w:b w:val="1"/>
      <w:bCs w:val="1"/>
      <w:w w:val="100"/>
      <w:position w:val="-1"/>
      <w:sz w:val="28"/>
      <w:szCs w:val="28"/>
      <w:effect w:val="none"/>
      <w:vertAlign w:val="baseline"/>
      <w:cs w:val="0"/>
      <w:em w:val="none"/>
      <w:lang w:bidi="ar-SA" w:eastAsia="en-GB" w:val="en-GB"/>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b w:val="1"/>
      <w:w w:val="100"/>
      <w:position w:val="-1"/>
      <w:sz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GB" w:val="en-GB"/>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GB" w:val="en-GB"/>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Arial" w:hAnsi="Arial"/>
      <w:i w:val="1"/>
      <w:w w:val="100"/>
      <w:position w:val="-1"/>
      <w:sz w:val="20"/>
      <w:effect w:val="none"/>
      <w:vertAlign w:val="baseline"/>
      <w:cs w:val="0"/>
      <w:em w:val="none"/>
      <w:lang w:bidi="ar-SA" w:eastAsia="en-GB" w:val="en-GB"/>
    </w:rPr>
  </w:style>
  <w:style w:type="paragraph" w:styleId="Caption">
    <w:name w:val="Caption"/>
    <w:basedOn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b w:val="1"/>
      <w:w w:val="100"/>
      <w:position w:val="-1"/>
      <w:sz w:val="24"/>
      <w:effect w:val="none"/>
      <w:vertAlign w:val="baseline"/>
      <w:cs w:val="0"/>
      <w:em w:val="none"/>
      <w:lang w:bidi="ar-SA" w:eastAsia="en-GB" w:val="en-GB"/>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GB"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Indent">
    <w:name w:val="Body Text Indent"/>
    <w:basedOn w:val="Normal"/>
    <w:next w:val="BodyTextIndent"/>
    <w:autoRedefine w:val="0"/>
    <w:hidden w:val="0"/>
    <w:qFormat w:val="0"/>
    <w:pPr>
      <w:suppressAutoHyphens w:val="1"/>
      <w:spacing w:line="1" w:lineRule="atLeast"/>
      <w:ind w:left="2520" w:leftChars="-1" w:rightChars="0" w:firstLineChars="-1"/>
      <w:jc w:val="both"/>
      <w:textDirection w:val="btLr"/>
      <w:textAlignment w:val="top"/>
      <w:outlineLvl w:val="0"/>
    </w:pPr>
    <w:rPr>
      <w:rFonts w:ascii="Arial" w:hAnsi="Arial"/>
      <w:i w:val="1"/>
      <w:w w:val="100"/>
      <w:position w:val="-1"/>
      <w:sz w:val="24"/>
      <w:effect w:val="none"/>
      <w:vertAlign w:val="baseline"/>
      <w:cs w:val="0"/>
      <w:em w:val="none"/>
      <w:lang w:bidi="ar-SA" w:eastAsia="en-GB" w:val="en-GB"/>
    </w:rPr>
  </w:style>
  <w:style w:type="paragraph" w:styleId="Normal(Web)">
    <w:name w:val="Normal (Web)"/>
    <w:basedOn w:val="Normal"/>
    <w:next w:val="Normal(Web)"/>
    <w:autoRedefine w:val="0"/>
    <w:hidden w:val="0"/>
    <w:qFormat w:val="0"/>
    <w:pPr>
      <w:suppressAutoHyphens w:val="1"/>
      <w:overflowPunct w:val="0"/>
      <w:autoSpaceDE w:val="0"/>
      <w:autoSpaceDN w:val="0"/>
      <w:adjustRightInd w:val="0"/>
      <w:spacing w:after="100" w:before="100" w:line="1" w:lineRule="atLeast"/>
      <w:ind w:leftChars="-1" w:rightChars="0" w:firstLineChars="-1"/>
      <w:textDirection w:val="btLr"/>
      <w:textAlignment w:val="baseline"/>
      <w:outlineLvl w:val="0"/>
    </w:pPr>
    <w:rPr>
      <w:w w:val="100"/>
      <w:position w:val="-1"/>
      <w:sz w:val="24"/>
      <w:effect w:val="none"/>
      <w:vertAlign w:val="baseline"/>
      <w:cs w:val="0"/>
      <w:em w:val="none"/>
      <w:lang w:bidi="ar-SA" w:eastAsia="en-US" w:val="en-GB"/>
    </w:rPr>
  </w:style>
  <w:style w:type="paragraph" w:styleId="BodyTextIndent2">
    <w:name w:val="Body Text Indent 2"/>
    <w:basedOn w:val="Normal"/>
    <w:next w:val="BodyTextIndent2"/>
    <w:autoRedefine w:val="0"/>
    <w:hidden w:val="0"/>
    <w:qFormat w:val="0"/>
    <w:pPr>
      <w:suppressAutoHyphens w:val="1"/>
      <w:spacing w:after="120" w:line="480" w:lineRule="auto"/>
      <w:ind w:left="283" w:leftChars="-1" w:rightChars="0" w:firstLineChars="-1"/>
      <w:textDirection w:val="btLr"/>
      <w:textAlignment w:val="top"/>
      <w:outlineLvl w:val="0"/>
    </w:pPr>
    <w:rPr>
      <w:w w:val="100"/>
      <w:position w:val="-1"/>
      <w:sz w:val="24"/>
      <w:effect w:val="none"/>
      <w:vertAlign w:val="baseline"/>
      <w:cs w:val="0"/>
      <w:em w:val="none"/>
      <w:lang w:bidi="ar-SA" w:eastAsia="en-GB" w:val="en-GB"/>
    </w:rPr>
  </w:style>
  <w:style w:type="paragraph" w:styleId="BodyTextIndent3">
    <w:name w:val="Body Text Indent 3"/>
    <w:basedOn w:val="Normal"/>
    <w:next w:val="BodyTextIndent3"/>
    <w:autoRedefine w:val="0"/>
    <w:hidden w:val="0"/>
    <w:qFormat w:val="0"/>
    <w:pPr>
      <w:suppressAutoHyphens w:val="1"/>
      <w:spacing w:after="120" w:line="1" w:lineRule="atLeast"/>
      <w:ind w:left="283" w:leftChars="-1" w:rightChars="0" w:firstLineChars="-1"/>
      <w:textDirection w:val="btLr"/>
      <w:textAlignment w:val="top"/>
      <w:outlineLvl w:val="0"/>
    </w:pPr>
    <w:rPr>
      <w:w w:val="100"/>
      <w:position w:val="-1"/>
      <w:sz w:val="16"/>
      <w:szCs w:val="16"/>
      <w:effect w:val="none"/>
      <w:vertAlign w:val="baseline"/>
      <w:cs w:val="0"/>
      <w:em w:val="none"/>
      <w:lang w:bidi="ar-SA" w:eastAsia="en-GB"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ckL/Hs62XlFXQSnDrnXCYrdVJw==">AMUW2mWHraLMqqXd3cjf3Nf91UENIqLRx8noh51F0i+Do3nyexqyBKEN/dh5buuQAFZuGsZcbETnYdonNpEurZudt0+xcIa+RMy6c/woWZn4bHPXoz7mbXQ=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2019-01-14T14:37:00Z</dcterms:created>
  <dc:creator>Kaye Wildman</dc:creator>
</cp:coreProperties>
</file>