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86"/>
        <w:tblW w:w="9209" w:type="dxa"/>
        <w:tblLook w:val="04A0" w:firstRow="1" w:lastRow="0" w:firstColumn="1" w:lastColumn="0" w:noHBand="0" w:noVBand="1"/>
      </w:tblPr>
      <w:tblGrid>
        <w:gridCol w:w="1311"/>
        <w:gridCol w:w="957"/>
        <w:gridCol w:w="955"/>
        <w:gridCol w:w="1269"/>
        <w:gridCol w:w="1038"/>
        <w:gridCol w:w="778"/>
        <w:gridCol w:w="2901"/>
      </w:tblGrid>
      <w:tr w:rsidR="009D438A" w:rsidTr="00E9662F">
        <w:trPr>
          <w:trHeight w:val="709"/>
        </w:trPr>
        <w:tc>
          <w:tcPr>
            <w:tcW w:w="1311" w:type="dxa"/>
          </w:tcPr>
          <w:p w:rsidR="009D438A" w:rsidRPr="00476CF9" w:rsidRDefault="009D438A" w:rsidP="009D43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Risk</w:t>
            </w:r>
          </w:p>
        </w:tc>
        <w:tc>
          <w:tcPr>
            <w:tcW w:w="957" w:type="dxa"/>
          </w:tcPr>
          <w:p w:rsidR="009D438A" w:rsidRDefault="009D438A" w:rsidP="009D438A"/>
          <w:p w:rsidR="009D438A" w:rsidRDefault="009D438A" w:rsidP="009D438A">
            <w:r>
              <w:t>Monday</w:t>
            </w:r>
          </w:p>
        </w:tc>
        <w:tc>
          <w:tcPr>
            <w:tcW w:w="955" w:type="dxa"/>
          </w:tcPr>
          <w:p w:rsidR="009D438A" w:rsidRDefault="009D438A" w:rsidP="009D438A"/>
          <w:p w:rsidR="009D438A" w:rsidRDefault="009D438A" w:rsidP="009D438A">
            <w:r>
              <w:t>Tuesday</w:t>
            </w:r>
          </w:p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  <w:p w:rsidR="009D438A" w:rsidRDefault="009D438A" w:rsidP="009D438A">
            <w:r>
              <w:t>Wednesday</w:t>
            </w:r>
          </w:p>
        </w:tc>
        <w:tc>
          <w:tcPr>
            <w:tcW w:w="1038" w:type="dxa"/>
          </w:tcPr>
          <w:p w:rsidR="009D438A" w:rsidRDefault="009D438A" w:rsidP="009D438A"/>
          <w:p w:rsidR="009D438A" w:rsidRDefault="009D438A" w:rsidP="009D438A">
            <w:r>
              <w:t>Thursday</w:t>
            </w:r>
          </w:p>
        </w:tc>
        <w:tc>
          <w:tcPr>
            <w:tcW w:w="778" w:type="dxa"/>
          </w:tcPr>
          <w:p w:rsidR="009D438A" w:rsidRDefault="009D438A" w:rsidP="009D438A"/>
          <w:p w:rsidR="009D438A" w:rsidRDefault="009D438A" w:rsidP="009D438A">
            <w:r>
              <w:t>Friday</w:t>
            </w:r>
          </w:p>
        </w:tc>
        <w:tc>
          <w:tcPr>
            <w:tcW w:w="2901" w:type="dxa"/>
          </w:tcPr>
          <w:p w:rsidR="009D438A" w:rsidRPr="00476CF9" w:rsidRDefault="009D438A" w:rsidP="009D43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Additional comments</w:t>
            </w:r>
          </w:p>
        </w:tc>
      </w:tr>
      <w:tr w:rsidR="009D438A" w:rsidTr="00E9662F">
        <w:trPr>
          <w:trHeight w:val="597"/>
        </w:trPr>
        <w:tc>
          <w:tcPr>
            <w:tcW w:w="1311" w:type="dxa"/>
          </w:tcPr>
          <w:p w:rsidR="009D438A" w:rsidRDefault="009D438A" w:rsidP="009D438A">
            <w:r>
              <w:t>No broken toys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9D438A" w:rsidTr="003D5412">
        <w:trPr>
          <w:trHeight w:val="691"/>
        </w:trPr>
        <w:tc>
          <w:tcPr>
            <w:tcW w:w="1311" w:type="dxa"/>
          </w:tcPr>
          <w:p w:rsidR="009D438A" w:rsidRDefault="009D438A" w:rsidP="009D438A">
            <w:r>
              <w:t>No broken furnitur</w:t>
            </w:r>
            <w:r w:rsidR="003D5412">
              <w:t>e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9D438A" w:rsidTr="00E9662F">
        <w:trPr>
          <w:trHeight w:val="628"/>
        </w:trPr>
        <w:tc>
          <w:tcPr>
            <w:tcW w:w="1311" w:type="dxa"/>
          </w:tcPr>
          <w:p w:rsidR="009D438A" w:rsidRDefault="009D438A" w:rsidP="003D5412">
            <w:r>
              <w:t xml:space="preserve">Trip </w:t>
            </w:r>
            <w:r w:rsidR="003D5412">
              <w:t>h</w:t>
            </w:r>
            <w:r>
              <w:t>azards are clear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9D438A" w:rsidTr="00E9662F">
        <w:trPr>
          <w:trHeight w:val="704"/>
        </w:trPr>
        <w:tc>
          <w:tcPr>
            <w:tcW w:w="1311" w:type="dxa"/>
          </w:tcPr>
          <w:p w:rsidR="009D438A" w:rsidRDefault="009D438A" w:rsidP="003D5412">
            <w:r>
              <w:t>Heaters are working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9D438A" w:rsidTr="00E9662F">
        <w:trPr>
          <w:trHeight w:val="695"/>
        </w:trPr>
        <w:tc>
          <w:tcPr>
            <w:tcW w:w="1311" w:type="dxa"/>
          </w:tcPr>
          <w:p w:rsidR="009D438A" w:rsidRDefault="009D438A" w:rsidP="009D438A">
            <w:r>
              <w:t>Fingers guards on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9D438A" w:rsidTr="00E9662F">
        <w:trPr>
          <w:trHeight w:val="784"/>
        </w:trPr>
        <w:tc>
          <w:tcPr>
            <w:tcW w:w="1311" w:type="dxa"/>
          </w:tcPr>
          <w:p w:rsidR="009D438A" w:rsidRDefault="009D438A" w:rsidP="009D438A">
            <w:r>
              <w:t>No wires in reach of children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9D438A" w:rsidTr="00E9662F">
        <w:trPr>
          <w:trHeight w:val="646"/>
        </w:trPr>
        <w:tc>
          <w:tcPr>
            <w:tcW w:w="1311" w:type="dxa"/>
          </w:tcPr>
          <w:p w:rsidR="009D438A" w:rsidRDefault="009D438A" w:rsidP="009D438A">
            <w:r>
              <w:t>Safety gate/ doors secure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9D438A" w:rsidTr="003D5412">
        <w:trPr>
          <w:trHeight w:val="555"/>
        </w:trPr>
        <w:tc>
          <w:tcPr>
            <w:tcW w:w="1311" w:type="dxa"/>
          </w:tcPr>
          <w:p w:rsidR="009D438A" w:rsidRDefault="009D438A" w:rsidP="003D5412">
            <w:r>
              <w:t>Escape routes clear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9D438A" w:rsidTr="00E9662F">
        <w:trPr>
          <w:trHeight w:val="495"/>
        </w:trPr>
        <w:tc>
          <w:tcPr>
            <w:tcW w:w="1311" w:type="dxa"/>
          </w:tcPr>
          <w:p w:rsidR="009D438A" w:rsidRDefault="009D438A" w:rsidP="009D438A">
            <w:r>
              <w:t>Slipping hazards</w:t>
            </w:r>
          </w:p>
          <w:p w:rsidR="009D438A" w:rsidRDefault="009D438A" w:rsidP="009D438A"/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9D438A" w:rsidTr="00E9662F">
        <w:trPr>
          <w:trHeight w:val="728"/>
        </w:trPr>
        <w:tc>
          <w:tcPr>
            <w:tcW w:w="1311" w:type="dxa"/>
          </w:tcPr>
          <w:p w:rsidR="009D438A" w:rsidRDefault="009D438A" w:rsidP="009D438A">
            <w:r>
              <w:t>Furniture stable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9D438A" w:rsidTr="00E9662F">
        <w:trPr>
          <w:trHeight w:val="838"/>
        </w:trPr>
        <w:tc>
          <w:tcPr>
            <w:tcW w:w="1311" w:type="dxa"/>
          </w:tcPr>
          <w:p w:rsidR="009D438A" w:rsidRDefault="009D438A" w:rsidP="009D438A">
            <w:r>
              <w:t>Fire extinguish secure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  <w:tr w:rsidR="00E9662F" w:rsidTr="00E9662F">
        <w:trPr>
          <w:trHeight w:val="838"/>
        </w:trPr>
        <w:tc>
          <w:tcPr>
            <w:tcW w:w="1311" w:type="dxa"/>
          </w:tcPr>
          <w:p w:rsidR="00E9662F" w:rsidRDefault="00E9662F" w:rsidP="009D438A">
            <w:r>
              <w:t>High risk items</w:t>
            </w:r>
          </w:p>
          <w:p w:rsidR="003D5412" w:rsidRDefault="003D5412" w:rsidP="009D438A"/>
          <w:p w:rsidR="003D5412" w:rsidRDefault="003D5412" w:rsidP="009D438A"/>
          <w:p w:rsidR="003D5412" w:rsidRDefault="003D5412" w:rsidP="009D438A"/>
          <w:p w:rsidR="003D5412" w:rsidRDefault="003D5412" w:rsidP="009D438A"/>
        </w:tc>
        <w:tc>
          <w:tcPr>
            <w:tcW w:w="957" w:type="dxa"/>
          </w:tcPr>
          <w:p w:rsidR="00E9662F" w:rsidRDefault="00E9662F" w:rsidP="009D438A"/>
        </w:tc>
        <w:tc>
          <w:tcPr>
            <w:tcW w:w="955" w:type="dxa"/>
          </w:tcPr>
          <w:p w:rsidR="00E9662F" w:rsidRDefault="00E9662F" w:rsidP="009D438A"/>
        </w:tc>
        <w:tc>
          <w:tcPr>
            <w:tcW w:w="1269" w:type="dxa"/>
          </w:tcPr>
          <w:p w:rsidR="00E9662F" w:rsidRDefault="00E9662F" w:rsidP="009D438A"/>
        </w:tc>
        <w:tc>
          <w:tcPr>
            <w:tcW w:w="1038" w:type="dxa"/>
          </w:tcPr>
          <w:p w:rsidR="00E9662F" w:rsidRDefault="00E9662F" w:rsidP="009D438A"/>
        </w:tc>
        <w:tc>
          <w:tcPr>
            <w:tcW w:w="778" w:type="dxa"/>
          </w:tcPr>
          <w:p w:rsidR="00E9662F" w:rsidRDefault="00E9662F" w:rsidP="009D438A"/>
        </w:tc>
        <w:tc>
          <w:tcPr>
            <w:tcW w:w="2901" w:type="dxa"/>
          </w:tcPr>
          <w:p w:rsidR="00E9662F" w:rsidRDefault="00E9662F" w:rsidP="009D438A"/>
        </w:tc>
      </w:tr>
      <w:tr w:rsidR="009D438A" w:rsidTr="00E9662F">
        <w:trPr>
          <w:trHeight w:val="838"/>
        </w:trPr>
        <w:tc>
          <w:tcPr>
            <w:tcW w:w="1311" w:type="dxa"/>
          </w:tcPr>
          <w:p w:rsidR="009D438A" w:rsidRDefault="009D438A" w:rsidP="009D438A">
            <w:r>
              <w:t xml:space="preserve">Initial daily </w:t>
            </w:r>
          </w:p>
        </w:tc>
        <w:tc>
          <w:tcPr>
            <w:tcW w:w="957" w:type="dxa"/>
          </w:tcPr>
          <w:p w:rsidR="009D438A" w:rsidRDefault="009D438A" w:rsidP="009D438A"/>
        </w:tc>
        <w:tc>
          <w:tcPr>
            <w:tcW w:w="955" w:type="dxa"/>
          </w:tcPr>
          <w:p w:rsidR="009D438A" w:rsidRDefault="009D438A" w:rsidP="009D438A"/>
        </w:tc>
        <w:tc>
          <w:tcPr>
            <w:tcW w:w="1269" w:type="dxa"/>
          </w:tcPr>
          <w:p w:rsidR="009D438A" w:rsidRDefault="009D438A" w:rsidP="009D438A"/>
        </w:tc>
        <w:tc>
          <w:tcPr>
            <w:tcW w:w="1038" w:type="dxa"/>
          </w:tcPr>
          <w:p w:rsidR="009D438A" w:rsidRDefault="009D438A" w:rsidP="009D438A"/>
        </w:tc>
        <w:tc>
          <w:tcPr>
            <w:tcW w:w="778" w:type="dxa"/>
          </w:tcPr>
          <w:p w:rsidR="009D438A" w:rsidRDefault="009D438A" w:rsidP="009D438A"/>
        </w:tc>
        <w:tc>
          <w:tcPr>
            <w:tcW w:w="2901" w:type="dxa"/>
          </w:tcPr>
          <w:p w:rsidR="009D438A" w:rsidRDefault="009D438A" w:rsidP="009D438A"/>
        </w:tc>
      </w:tr>
    </w:tbl>
    <w:p w:rsidR="00C50A40" w:rsidRDefault="009D438A" w:rsidP="009D43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71633BA" wp14:editId="69CB335F">
            <wp:simplePos x="0" y="0"/>
            <wp:positionH relativeFrom="column">
              <wp:posOffset>3733800</wp:posOffset>
            </wp:positionH>
            <wp:positionV relativeFrom="paragraph">
              <wp:posOffset>9525</wp:posOffset>
            </wp:positionV>
            <wp:extent cx="1253490" cy="838200"/>
            <wp:effectExtent l="0" t="0" r="3810" b="0"/>
            <wp:wrapTight wrapText="bothSides">
              <wp:wrapPolygon edited="0">
                <wp:start x="0" y="0"/>
                <wp:lineTo x="0" y="21109"/>
                <wp:lineTo x="21337" y="21109"/>
                <wp:lineTo x="21337" y="0"/>
                <wp:lineTo x="0" y="0"/>
              </wp:wrapPolygon>
            </wp:wrapTight>
            <wp:docPr id="1" name="Picture 1" descr="C:\Users\Stacey Barsby\Desktop\Bilingual Day Nursery\Bilingual Day Nursery\Images\Bilingual Day Nursery_Chosen Logo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ey Barsby\Desktop\Bilingual Day Nursery\Bilingual Day Nursery\Images\Bilingual Day Nursery_Chosen Logo 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38A">
        <w:rPr>
          <w:rFonts w:ascii="Arial" w:hAnsi="Arial" w:cs="Arial"/>
          <w:b/>
          <w:sz w:val="28"/>
          <w:szCs w:val="28"/>
        </w:rPr>
        <w:t>Room risk assessment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D5412" w:rsidRDefault="003D5412" w:rsidP="009D43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Week commencing:</w:t>
      </w:r>
    </w:p>
    <w:p w:rsidR="009D438A" w:rsidRDefault="009D438A" w:rsidP="009D438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9D4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4F"/>
    <w:rsid w:val="002A2B3E"/>
    <w:rsid w:val="003D5412"/>
    <w:rsid w:val="00476CF9"/>
    <w:rsid w:val="009D438A"/>
    <w:rsid w:val="00A2294F"/>
    <w:rsid w:val="00A8669F"/>
    <w:rsid w:val="00AB10E3"/>
    <w:rsid w:val="00B13B2F"/>
    <w:rsid w:val="00C32EDA"/>
    <w:rsid w:val="00C50A40"/>
    <w:rsid w:val="00E9662F"/>
    <w:rsid w:val="00E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0A7D"/>
  <w15:chartTrackingRefBased/>
  <w15:docId w15:val="{75A351FB-ED05-4DFA-9AF5-97FDE832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690A-5F6D-4822-867C-4E65E7FF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Hall</dc:creator>
  <cp:keywords/>
  <dc:description/>
  <cp:lastModifiedBy>Stacey Barsby</cp:lastModifiedBy>
  <cp:revision>4</cp:revision>
  <cp:lastPrinted>2019-01-15T12:56:00Z</cp:lastPrinted>
  <dcterms:created xsi:type="dcterms:W3CDTF">2019-01-14T16:45:00Z</dcterms:created>
  <dcterms:modified xsi:type="dcterms:W3CDTF">2019-01-15T12:57:00Z</dcterms:modified>
</cp:coreProperties>
</file>